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9D7" w:rsidRDefault="000839D7" w:rsidP="003A1E55">
      <w:pPr>
        <w:pStyle w:val="Default"/>
        <w:jc w:val="center"/>
        <w:rPr>
          <w:rFonts w:asciiTheme="minorHAnsi" w:hAnsiTheme="minorHAnsi" w:cstheme="minorHAnsi"/>
          <w:b/>
          <w:bCs/>
          <w:sz w:val="40"/>
          <w:szCs w:val="27"/>
        </w:rPr>
      </w:pPr>
      <w:bookmarkStart w:id="0" w:name="_Toc422462631"/>
    </w:p>
    <w:p w:rsidR="003A1E55" w:rsidRPr="000839D7" w:rsidRDefault="003A1E55" w:rsidP="003A1E55">
      <w:pPr>
        <w:pStyle w:val="Default"/>
        <w:jc w:val="center"/>
        <w:rPr>
          <w:rFonts w:asciiTheme="minorHAnsi" w:hAnsiTheme="minorHAnsi" w:cstheme="minorHAnsi"/>
          <w:sz w:val="40"/>
          <w:szCs w:val="27"/>
        </w:rPr>
      </w:pPr>
      <w:r w:rsidRPr="000839D7">
        <w:rPr>
          <w:rFonts w:asciiTheme="minorHAnsi" w:hAnsiTheme="minorHAnsi" w:cstheme="minorHAnsi"/>
          <w:b/>
          <w:bCs/>
          <w:sz w:val="40"/>
          <w:szCs w:val="27"/>
        </w:rPr>
        <w:t>E l t e r n i n f o r m a t i o n</w:t>
      </w:r>
    </w:p>
    <w:p w:rsidR="003A1E55" w:rsidRPr="000839D7" w:rsidRDefault="003A1E55" w:rsidP="003A1E55">
      <w:pPr>
        <w:pStyle w:val="Default"/>
        <w:jc w:val="center"/>
        <w:rPr>
          <w:rFonts w:asciiTheme="minorHAnsi" w:hAnsiTheme="minorHAnsi" w:cstheme="minorHAnsi"/>
          <w:b/>
          <w:bCs/>
          <w:sz w:val="40"/>
          <w:szCs w:val="27"/>
        </w:rPr>
      </w:pPr>
      <w:r w:rsidRPr="000839D7">
        <w:rPr>
          <w:rFonts w:asciiTheme="minorHAnsi" w:hAnsiTheme="minorHAnsi" w:cstheme="minorHAnsi"/>
          <w:b/>
          <w:bCs/>
          <w:sz w:val="40"/>
          <w:szCs w:val="27"/>
        </w:rPr>
        <w:t>zum Elternbeitrag</w:t>
      </w:r>
    </w:p>
    <w:p w:rsidR="00BA75ED" w:rsidRDefault="00BA75ED" w:rsidP="003A1E55">
      <w:pPr>
        <w:pStyle w:val="Default"/>
        <w:jc w:val="center"/>
        <w:rPr>
          <w:rFonts w:asciiTheme="minorHAnsi" w:hAnsiTheme="minorHAnsi" w:cstheme="minorHAnsi"/>
          <w:sz w:val="27"/>
          <w:szCs w:val="27"/>
        </w:rPr>
      </w:pPr>
    </w:p>
    <w:p w:rsidR="003A1E55" w:rsidRPr="00601819" w:rsidRDefault="00601819" w:rsidP="000839D7">
      <w:pPr>
        <w:pStyle w:val="Default"/>
        <w:rPr>
          <w:rFonts w:asciiTheme="minorHAnsi" w:hAnsiTheme="minorHAnsi" w:cstheme="minorHAnsi"/>
          <w:sz w:val="27"/>
          <w:szCs w:val="27"/>
        </w:rPr>
      </w:pPr>
      <w:r>
        <w:rPr>
          <w:rFonts w:asciiTheme="minorHAnsi" w:hAnsiTheme="minorHAnsi" w:cstheme="minorHAnsi"/>
          <w:sz w:val="27"/>
          <w:szCs w:val="27"/>
        </w:rPr>
        <w:t>Mit diesem Merk</w:t>
      </w:r>
      <w:r w:rsidR="000839D7">
        <w:rPr>
          <w:rFonts w:asciiTheme="minorHAnsi" w:hAnsiTheme="minorHAnsi" w:cstheme="minorHAnsi"/>
          <w:sz w:val="27"/>
          <w:szCs w:val="27"/>
        </w:rPr>
        <w:t xml:space="preserve">blatt möchten wir Eltern </w:t>
      </w:r>
      <w:r>
        <w:rPr>
          <w:rFonts w:asciiTheme="minorHAnsi" w:hAnsiTheme="minorHAnsi" w:cstheme="minorHAnsi"/>
          <w:sz w:val="27"/>
          <w:szCs w:val="27"/>
        </w:rPr>
        <w:t>über das Verfahren</w:t>
      </w:r>
      <w:r w:rsidR="00700061">
        <w:rPr>
          <w:rFonts w:asciiTheme="minorHAnsi" w:hAnsiTheme="minorHAnsi" w:cstheme="minorHAnsi"/>
          <w:sz w:val="27"/>
          <w:szCs w:val="27"/>
        </w:rPr>
        <w:t xml:space="preserve"> zur Elternbeitragsberechnung </w:t>
      </w:r>
      <w:r w:rsidR="002F2F84">
        <w:rPr>
          <w:rFonts w:asciiTheme="minorHAnsi" w:hAnsiTheme="minorHAnsi" w:cstheme="minorHAnsi"/>
          <w:sz w:val="27"/>
          <w:szCs w:val="27"/>
        </w:rPr>
        <w:t xml:space="preserve">bei der Inanspruchnahme einer Betreuung in Kindertageseinrichtungen oder in Kindertagespflege </w:t>
      </w:r>
      <w:r w:rsidR="000839D7">
        <w:rPr>
          <w:rFonts w:asciiTheme="minorHAnsi" w:hAnsiTheme="minorHAnsi" w:cstheme="minorHAnsi"/>
          <w:sz w:val="27"/>
          <w:szCs w:val="27"/>
        </w:rPr>
        <w:t>informieren. Grundlage</w:t>
      </w:r>
      <w:r w:rsidR="002F2F84">
        <w:rPr>
          <w:rFonts w:asciiTheme="minorHAnsi" w:hAnsiTheme="minorHAnsi" w:cstheme="minorHAnsi"/>
          <w:sz w:val="27"/>
          <w:szCs w:val="27"/>
        </w:rPr>
        <w:t xml:space="preserve"> der Elternbeitragsheranziehung</w:t>
      </w:r>
      <w:r w:rsidR="000839D7">
        <w:rPr>
          <w:rFonts w:asciiTheme="minorHAnsi" w:hAnsiTheme="minorHAnsi" w:cstheme="minorHAnsi"/>
          <w:sz w:val="27"/>
          <w:szCs w:val="27"/>
        </w:rPr>
        <w:t xml:space="preserve"> ist zum einen das</w:t>
      </w:r>
      <w:r w:rsidR="003A1E55" w:rsidRPr="00601819">
        <w:rPr>
          <w:rFonts w:asciiTheme="minorHAnsi" w:hAnsiTheme="minorHAnsi" w:cstheme="minorHAnsi"/>
          <w:sz w:val="27"/>
          <w:szCs w:val="27"/>
        </w:rPr>
        <w:t xml:space="preserve"> Gesetz zur frühen Bildung und Förderung von Kindern (</w:t>
      </w:r>
      <w:r w:rsidR="0087370F">
        <w:rPr>
          <w:rFonts w:asciiTheme="minorHAnsi" w:hAnsiTheme="minorHAnsi" w:cstheme="minorHAnsi"/>
          <w:sz w:val="27"/>
          <w:szCs w:val="27"/>
        </w:rPr>
        <w:t>nachfolgend</w:t>
      </w:r>
      <w:r w:rsidR="003A1E55" w:rsidRPr="00601819">
        <w:rPr>
          <w:rFonts w:asciiTheme="minorHAnsi" w:hAnsiTheme="minorHAnsi" w:cstheme="minorHAnsi"/>
          <w:sz w:val="27"/>
          <w:szCs w:val="27"/>
        </w:rPr>
        <w:t xml:space="preserve"> </w:t>
      </w:r>
      <w:proofErr w:type="spellStart"/>
      <w:r w:rsidR="003A1E55" w:rsidRPr="00601819">
        <w:rPr>
          <w:rFonts w:asciiTheme="minorHAnsi" w:hAnsiTheme="minorHAnsi" w:cstheme="minorHAnsi"/>
          <w:sz w:val="27"/>
          <w:szCs w:val="27"/>
        </w:rPr>
        <w:t>KiBiz</w:t>
      </w:r>
      <w:proofErr w:type="spellEnd"/>
      <w:r w:rsidR="003A1E55" w:rsidRPr="00601819">
        <w:rPr>
          <w:rFonts w:asciiTheme="minorHAnsi" w:hAnsiTheme="minorHAnsi" w:cstheme="minorHAnsi"/>
          <w:sz w:val="27"/>
          <w:szCs w:val="27"/>
        </w:rPr>
        <w:t xml:space="preserve">) </w:t>
      </w:r>
      <w:r w:rsidR="000839D7">
        <w:rPr>
          <w:rFonts w:asciiTheme="minorHAnsi" w:hAnsiTheme="minorHAnsi" w:cstheme="minorHAnsi"/>
          <w:sz w:val="27"/>
          <w:szCs w:val="27"/>
        </w:rPr>
        <w:t xml:space="preserve">sowie die </w:t>
      </w:r>
      <w:r w:rsidR="003A1E55" w:rsidRPr="00601819">
        <w:rPr>
          <w:rFonts w:asciiTheme="minorHAnsi" w:hAnsiTheme="minorHAnsi" w:cstheme="minorHAnsi"/>
          <w:sz w:val="27"/>
          <w:szCs w:val="27"/>
        </w:rPr>
        <w:t>Satzung des Rhein-Sieg-Kreises über die Förderung der Kindertages</w:t>
      </w:r>
      <w:r w:rsidR="00CC0B5D" w:rsidRPr="00601819">
        <w:rPr>
          <w:rFonts w:asciiTheme="minorHAnsi" w:hAnsiTheme="minorHAnsi" w:cstheme="minorHAnsi"/>
          <w:sz w:val="27"/>
          <w:szCs w:val="27"/>
        </w:rPr>
        <w:t>pflege und die Erhebung von Kos</w:t>
      </w:r>
      <w:r w:rsidR="003A1E55" w:rsidRPr="00601819">
        <w:rPr>
          <w:rFonts w:asciiTheme="minorHAnsi" w:hAnsiTheme="minorHAnsi" w:cstheme="minorHAnsi"/>
          <w:sz w:val="27"/>
          <w:szCs w:val="27"/>
        </w:rPr>
        <w:t>tenbeiträgen für die Kindertagespflege sowie den Besuch von</w:t>
      </w:r>
      <w:r w:rsidR="000839D7">
        <w:rPr>
          <w:rFonts w:asciiTheme="minorHAnsi" w:hAnsiTheme="minorHAnsi" w:cstheme="minorHAnsi"/>
          <w:sz w:val="27"/>
          <w:szCs w:val="27"/>
        </w:rPr>
        <w:t xml:space="preserve"> Tageseinrichtungen für Kinder </w:t>
      </w:r>
      <w:r w:rsidR="003A1E55" w:rsidRPr="00601819">
        <w:rPr>
          <w:rFonts w:asciiTheme="minorHAnsi" w:hAnsiTheme="minorHAnsi" w:cstheme="minorHAnsi"/>
          <w:sz w:val="27"/>
          <w:szCs w:val="27"/>
        </w:rPr>
        <w:t>(nac</w:t>
      </w:r>
      <w:r w:rsidR="0087370F">
        <w:rPr>
          <w:rFonts w:asciiTheme="minorHAnsi" w:hAnsiTheme="minorHAnsi" w:cstheme="minorHAnsi"/>
          <w:sz w:val="27"/>
          <w:szCs w:val="27"/>
        </w:rPr>
        <w:t>hfolgend Elternbeitragssatzung</w:t>
      </w:r>
      <w:r w:rsidR="003A1E55" w:rsidRPr="00601819">
        <w:rPr>
          <w:rFonts w:asciiTheme="minorHAnsi" w:hAnsiTheme="minorHAnsi" w:cstheme="minorHAnsi"/>
          <w:sz w:val="27"/>
          <w:szCs w:val="27"/>
        </w:rPr>
        <w:t xml:space="preserve">) </w:t>
      </w:r>
    </w:p>
    <w:p w:rsidR="003A1E55" w:rsidRDefault="003A1E55" w:rsidP="00BA75ED">
      <w:pPr>
        <w:pStyle w:val="Default"/>
        <w:jc w:val="both"/>
        <w:rPr>
          <w:rFonts w:asciiTheme="minorHAnsi" w:hAnsiTheme="minorHAnsi" w:cstheme="minorHAnsi"/>
          <w:sz w:val="27"/>
          <w:szCs w:val="27"/>
        </w:rPr>
      </w:pPr>
    </w:p>
    <w:p w:rsidR="000839D7" w:rsidRPr="00601819" w:rsidRDefault="000839D7" w:rsidP="00BA75ED">
      <w:pPr>
        <w:pStyle w:val="Default"/>
        <w:jc w:val="both"/>
        <w:rPr>
          <w:rFonts w:asciiTheme="minorHAnsi" w:hAnsiTheme="minorHAnsi" w:cstheme="minorHAnsi"/>
          <w:sz w:val="27"/>
          <w:szCs w:val="27"/>
        </w:rPr>
      </w:pPr>
    </w:p>
    <w:p w:rsidR="003A1E55" w:rsidRDefault="003A1E55" w:rsidP="00BA75ED">
      <w:pPr>
        <w:pStyle w:val="Default"/>
        <w:jc w:val="both"/>
        <w:rPr>
          <w:rFonts w:asciiTheme="minorHAnsi" w:hAnsiTheme="minorHAnsi" w:cstheme="minorHAnsi"/>
          <w:b/>
          <w:bCs/>
          <w:sz w:val="27"/>
          <w:szCs w:val="27"/>
        </w:rPr>
      </w:pPr>
      <w:r w:rsidRPr="00601819">
        <w:rPr>
          <w:rFonts w:asciiTheme="minorHAnsi" w:hAnsiTheme="minorHAnsi" w:cstheme="minorHAnsi"/>
          <w:b/>
          <w:bCs/>
          <w:sz w:val="27"/>
          <w:szCs w:val="27"/>
        </w:rPr>
        <w:t xml:space="preserve">1. </w:t>
      </w:r>
      <w:r w:rsidR="002F2F84">
        <w:rPr>
          <w:rFonts w:asciiTheme="minorHAnsi" w:hAnsiTheme="minorHAnsi" w:cstheme="minorHAnsi"/>
          <w:b/>
          <w:bCs/>
          <w:sz w:val="27"/>
          <w:szCs w:val="27"/>
        </w:rPr>
        <w:t>Einkommensbegriff</w:t>
      </w:r>
    </w:p>
    <w:p w:rsidR="000839D7" w:rsidRPr="00601819" w:rsidRDefault="000839D7" w:rsidP="00BA75ED">
      <w:pPr>
        <w:pStyle w:val="Default"/>
        <w:jc w:val="both"/>
        <w:rPr>
          <w:rFonts w:asciiTheme="minorHAnsi" w:hAnsiTheme="minorHAnsi" w:cstheme="minorHAnsi"/>
          <w:sz w:val="27"/>
          <w:szCs w:val="27"/>
        </w:rPr>
      </w:pPr>
    </w:p>
    <w:p w:rsidR="003A17FF" w:rsidRPr="00601819" w:rsidRDefault="003A1E55"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 xml:space="preserve">1.1. </w:t>
      </w:r>
    </w:p>
    <w:p w:rsidR="003A1E55" w:rsidRPr="00601819" w:rsidRDefault="003A1E55" w:rsidP="00BA75ED">
      <w:pPr>
        <w:pStyle w:val="Default"/>
        <w:jc w:val="both"/>
        <w:rPr>
          <w:rFonts w:asciiTheme="minorHAnsi" w:hAnsiTheme="minorHAnsi" w:cstheme="minorHAnsi"/>
          <w:sz w:val="27"/>
          <w:szCs w:val="27"/>
        </w:rPr>
      </w:pPr>
      <w:r w:rsidRPr="0087370F">
        <w:rPr>
          <w:rFonts w:asciiTheme="minorHAnsi" w:hAnsiTheme="minorHAnsi" w:cstheme="minorHAnsi"/>
          <w:sz w:val="27"/>
          <w:szCs w:val="27"/>
        </w:rPr>
        <w:t xml:space="preserve">Maßgebend für die Bemessung der Beitragshöhe ist das </w:t>
      </w:r>
      <w:r w:rsidRPr="0087370F">
        <w:rPr>
          <w:rFonts w:asciiTheme="minorHAnsi" w:hAnsiTheme="minorHAnsi" w:cstheme="minorHAnsi"/>
          <w:iCs/>
          <w:sz w:val="27"/>
          <w:szCs w:val="27"/>
        </w:rPr>
        <w:t xml:space="preserve">tatsächliche Bruttojahreseinkommen </w:t>
      </w:r>
      <w:r w:rsidRPr="0087370F">
        <w:rPr>
          <w:rFonts w:asciiTheme="minorHAnsi" w:hAnsiTheme="minorHAnsi" w:cstheme="minorHAnsi"/>
          <w:sz w:val="27"/>
          <w:szCs w:val="27"/>
        </w:rPr>
        <w:t>in dem Jahr, in dem der Kindergartenbesuch erfolgt. Da Kindergartenjahr und Kalenderjahr</w:t>
      </w:r>
      <w:r w:rsidRPr="00601819">
        <w:rPr>
          <w:rFonts w:asciiTheme="minorHAnsi" w:hAnsiTheme="minorHAnsi" w:cstheme="minorHAnsi"/>
          <w:sz w:val="27"/>
          <w:szCs w:val="27"/>
        </w:rPr>
        <w:t xml:space="preserve"> nicht übereinstimmen, sind regelmäßig zwei Zeiträume zu betrachten. </w:t>
      </w:r>
    </w:p>
    <w:p w:rsidR="003A1E55" w:rsidRPr="00601819" w:rsidRDefault="003A1E55" w:rsidP="00BA75ED">
      <w:pPr>
        <w:pStyle w:val="Default"/>
        <w:jc w:val="both"/>
        <w:rPr>
          <w:rFonts w:asciiTheme="minorHAnsi" w:hAnsiTheme="minorHAnsi" w:cstheme="minorHAnsi"/>
          <w:sz w:val="27"/>
          <w:szCs w:val="27"/>
        </w:rPr>
      </w:pPr>
    </w:p>
    <w:p w:rsidR="003A1E55" w:rsidRPr="00601819" w:rsidRDefault="003A1E55"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Zum Zeitpunkt der ersten Festsetzung steht das tatsächliche Gesamtjahreseinkommen noch nicht fest. Deshalb wird in der Regel zunächst auf das Bruttojahreseinkommen des V</w:t>
      </w:r>
      <w:r w:rsidR="003A17FF" w:rsidRPr="00601819">
        <w:rPr>
          <w:rFonts w:asciiTheme="minorHAnsi" w:hAnsiTheme="minorHAnsi" w:cstheme="minorHAnsi"/>
          <w:sz w:val="27"/>
          <w:szCs w:val="27"/>
        </w:rPr>
        <w:t>orjahres abgestellt und ein vor</w:t>
      </w:r>
      <w:r w:rsidRPr="00601819">
        <w:rPr>
          <w:rFonts w:asciiTheme="minorHAnsi" w:hAnsiTheme="minorHAnsi" w:cstheme="minorHAnsi"/>
          <w:sz w:val="27"/>
          <w:szCs w:val="27"/>
        </w:rPr>
        <w:t xml:space="preserve">läufiger Elternbeitrag festgesetzt. Nach Ablauf eines Kalenderjahres wird eine endgültige Prüfung und Festsetzung vorgenommen. Wenn weder das Jugendamt noch die Eltern von einer Einkommensänderung, die zu einer anderen Einstufung des Elternbeitrages führen würde, ausgehen, kann diese weitere Prüfung entfallen. Die vorläufige Festsetzung gilt dann als endgültig. </w:t>
      </w:r>
    </w:p>
    <w:p w:rsidR="0087370F" w:rsidRDefault="0087370F" w:rsidP="00BA75ED">
      <w:pPr>
        <w:pStyle w:val="Default"/>
        <w:jc w:val="both"/>
        <w:rPr>
          <w:rFonts w:asciiTheme="minorHAnsi" w:hAnsiTheme="minorHAnsi" w:cstheme="minorHAnsi"/>
          <w:sz w:val="27"/>
          <w:szCs w:val="27"/>
        </w:rPr>
      </w:pPr>
    </w:p>
    <w:p w:rsidR="003A17FF" w:rsidRPr="00601819" w:rsidRDefault="003A1E55"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 xml:space="preserve">1.2. </w:t>
      </w:r>
    </w:p>
    <w:p w:rsidR="003A1E55" w:rsidRPr="00601819" w:rsidRDefault="003A1E55"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Das Einkommen im Sinne des § 51 Abs. 4 KiBiz i. V. m. § 1</w:t>
      </w:r>
      <w:r w:rsidR="00395C41" w:rsidRPr="00601819">
        <w:rPr>
          <w:rFonts w:asciiTheme="minorHAnsi" w:hAnsiTheme="minorHAnsi" w:cstheme="minorHAnsi"/>
          <w:sz w:val="27"/>
          <w:szCs w:val="27"/>
        </w:rPr>
        <w:t>3</w:t>
      </w:r>
      <w:r w:rsidRPr="00601819">
        <w:rPr>
          <w:rFonts w:asciiTheme="minorHAnsi" w:hAnsiTheme="minorHAnsi" w:cstheme="minorHAnsi"/>
          <w:sz w:val="27"/>
          <w:szCs w:val="27"/>
        </w:rPr>
        <w:t xml:space="preserve"> Abs. 2 der Elte</w:t>
      </w:r>
      <w:r w:rsidR="003A17FF" w:rsidRPr="00601819">
        <w:rPr>
          <w:rFonts w:asciiTheme="minorHAnsi" w:hAnsiTheme="minorHAnsi" w:cstheme="minorHAnsi"/>
          <w:sz w:val="27"/>
          <w:szCs w:val="27"/>
        </w:rPr>
        <w:t>rnbeitragssatzung setzt sich zu</w:t>
      </w:r>
      <w:r w:rsidRPr="00601819">
        <w:rPr>
          <w:rFonts w:asciiTheme="minorHAnsi" w:hAnsiTheme="minorHAnsi" w:cstheme="minorHAnsi"/>
          <w:sz w:val="27"/>
          <w:szCs w:val="27"/>
        </w:rPr>
        <w:t xml:space="preserve">sammen aus </w:t>
      </w:r>
    </w:p>
    <w:p w:rsidR="003A1E55" w:rsidRPr="00601819" w:rsidRDefault="003A1E55"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 xml:space="preserve">- der Summe der positiven Einkünfte nach § 2 Abs. 1 u. 2 Einkommensteuergesetzes (EStG) </w:t>
      </w:r>
    </w:p>
    <w:p w:rsidR="003A1E55" w:rsidRPr="00601819" w:rsidRDefault="003A1E55"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 xml:space="preserve">- steuerfreien Einkünften </w:t>
      </w:r>
    </w:p>
    <w:p w:rsidR="003A1E55" w:rsidRPr="00601819" w:rsidRDefault="003A1E55"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 xml:space="preserve">- Unterhaltsleistungen </w:t>
      </w:r>
    </w:p>
    <w:p w:rsidR="003A1E55" w:rsidRPr="00601819" w:rsidRDefault="003A1E55"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 xml:space="preserve">- zur Deckung des Lebensunterhalts bestimmte öffentliche Leistungen. </w:t>
      </w:r>
    </w:p>
    <w:p w:rsidR="003A1E55" w:rsidRPr="00601819" w:rsidRDefault="003A1E55"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 xml:space="preserve">Bei Einkommensbeziehern mit Altersversorgungsansprüchen ohne eigene Beiträge (z.B. Beamte, Richter, Zeitsoldaten, Berufssoldaten, Geistliche, Abgeordnete, Vorstandsmitglied einer Aktiengesellschaft) ist dem nach § 51 Abs. 4 </w:t>
      </w:r>
      <w:proofErr w:type="spellStart"/>
      <w:r w:rsidRPr="00601819">
        <w:rPr>
          <w:rFonts w:asciiTheme="minorHAnsi" w:hAnsiTheme="minorHAnsi" w:cstheme="minorHAnsi"/>
          <w:sz w:val="27"/>
          <w:szCs w:val="27"/>
        </w:rPr>
        <w:t>KiBiz</w:t>
      </w:r>
      <w:proofErr w:type="spellEnd"/>
      <w:r w:rsidRPr="00601819">
        <w:rPr>
          <w:rFonts w:asciiTheme="minorHAnsi" w:hAnsiTheme="minorHAnsi" w:cstheme="minorHAnsi"/>
          <w:sz w:val="27"/>
          <w:szCs w:val="27"/>
        </w:rPr>
        <w:t xml:space="preserve"> </w:t>
      </w:r>
      <w:proofErr w:type="spellStart"/>
      <w:r w:rsidRPr="00601819">
        <w:rPr>
          <w:rFonts w:asciiTheme="minorHAnsi" w:hAnsiTheme="minorHAnsi" w:cstheme="minorHAnsi"/>
          <w:sz w:val="27"/>
          <w:szCs w:val="27"/>
        </w:rPr>
        <w:t>i.V.m</w:t>
      </w:r>
      <w:proofErr w:type="spellEnd"/>
      <w:r w:rsidRPr="00601819">
        <w:rPr>
          <w:rFonts w:asciiTheme="minorHAnsi" w:hAnsiTheme="minorHAnsi" w:cstheme="minorHAnsi"/>
          <w:sz w:val="27"/>
          <w:szCs w:val="27"/>
        </w:rPr>
        <w:t>. § 1</w:t>
      </w:r>
      <w:r w:rsidR="00395C41" w:rsidRPr="00601819">
        <w:rPr>
          <w:rFonts w:asciiTheme="minorHAnsi" w:hAnsiTheme="minorHAnsi" w:cstheme="minorHAnsi"/>
          <w:sz w:val="27"/>
          <w:szCs w:val="27"/>
        </w:rPr>
        <w:t>3</w:t>
      </w:r>
      <w:r w:rsidRPr="00601819">
        <w:rPr>
          <w:rFonts w:asciiTheme="minorHAnsi" w:hAnsiTheme="minorHAnsi" w:cstheme="minorHAnsi"/>
          <w:sz w:val="27"/>
          <w:szCs w:val="27"/>
        </w:rPr>
        <w:t xml:space="preserve"> der Elternbeitragssatzung ermittelten Einkommen ein Betrag von 10 % der Einkünfte aus diesem Beschäftigungsverhältnis oder aufgrund</w:t>
      </w:r>
      <w:r w:rsidR="003A17FF" w:rsidRPr="00601819">
        <w:rPr>
          <w:rFonts w:asciiTheme="minorHAnsi" w:hAnsiTheme="minorHAnsi" w:cstheme="minorHAnsi"/>
          <w:sz w:val="27"/>
          <w:szCs w:val="27"/>
        </w:rPr>
        <w:t xml:space="preserve"> der Ausübung des Mandats hinzu</w:t>
      </w:r>
      <w:r w:rsidRPr="00601819">
        <w:rPr>
          <w:rFonts w:asciiTheme="minorHAnsi" w:hAnsiTheme="minorHAnsi" w:cstheme="minorHAnsi"/>
          <w:sz w:val="27"/>
          <w:szCs w:val="27"/>
        </w:rPr>
        <w:t xml:space="preserve">zurechnen. </w:t>
      </w:r>
    </w:p>
    <w:p w:rsidR="003A1E55" w:rsidRPr="00601819" w:rsidRDefault="003A1E55"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Das Einkommen ist um den nach § 32 Abs. 6 EStG gewährten Freibetrag für das dritte und jedes weitere Kind zu mindern. Bei Lohn- und Gehaltsempfängern ist daher in der Regel das Einkommen gleich dem Brutto-Jahreslohn abzüglich der Werbungskostenpauschale in Höhe von derze</w:t>
      </w:r>
      <w:r w:rsidR="003A17FF" w:rsidRPr="00601819">
        <w:rPr>
          <w:rFonts w:asciiTheme="minorHAnsi" w:hAnsiTheme="minorHAnsi" w:cstheme="minorHAnsi"/>
          <w:sz w:val="27"/>
          <w:szCs w:val="27"/>
        </w:rPr>
        <w:t>it 1.</w:t>
      </w:r>
      <w:r w:rsidR="00EF347E" w:rsidRPr="00601819">
        <w:rPr>
          <w:rFonts w:asciiTheme="minorHAnsi" w:hAnsiTheme="minorHAnsi" w:cstheme="minorHAnsi"/>
          <w:sz w:val="27"/>
          <w:szCs w:val="27"/>
        </w:rPr>
        <w:t>240</w:t>
      </w:r>
      <w:r w:rsidR="003A17FF" w:rsidRPr="00601819">
        <w:rPr>
          <w:rFonts w:asciiTheme="minorHAnsi" w:hAnsiTheme="minorHAnsi" w:cstheme="minorHAnsi"/>
          <w:sz w:val="27"/>
          <w:szCs w:val="27"/>
        </w:rPr>
        <w:t xml:space="preserve"> Euro. Wurden vom Finanz</w:t>
      </w:r>
      <w:r w:rsidRPr="00601819">
        <w:rPr>
          <w:rFonts w:asciiTheme="minorHAnsi" w:hAnsiTheme="minorHAnsi" w:cstheme="minorHAnsi"/>
          <w:sz w:val="27"/>
          <w:szCs w:val="27"/>
        </w:rPr>
        <w:t>amt höhere Werbungskosten anerkannt, so sind diese abzuziehen. Hierfü</w:t>
      </w:r>
      <w:r w:rsidR="003A17FF" w:rsidRPr="00601819">
        <w:rPr>
          <w:rFonts w:asciiTheme="minorHAnsi" w:hAnsiTheme="minorHAnsi" w:cstheme="minorHAnsi"/>
          <w:sz w:val="27"/>
          <w:szCs w:val="27"/>
        </w:rPr>
        <w:t>r ist die Vorlage des Einkommen</w:t>
      </w:r>
      <w:r w:rsidRPr="00601819">
        <w:rPr>
          <w:rFonts w:asciiTheme="minorHAnsi" w:hAnsiTheme="minorHAnsi" w:cstheme="minorHAnsi"/>
          <w:sz w:val="27"/>
          <w:szCs w:val="27"/>
        </w:rPr>
        <w:t>steuerbescheides zwingend erforderlich. Auch die darin erhaltenen Ki</w:t>
      </w:r>
      <w:r w:rsidR="003A17FF" w:rsidRPr="00601819">
        <w:rPr>
          <w:rFonts w:asciiTheme="minorHAnsi" w:hAnsiTheme="minorHAnsi" w:cstheme="minorHAnsi"/>
          <w:sz w:val="27"/>
          <w:szCs w:val="27"/>
        </w:rPr>
        <w:t>nderbetreuungskosten können ent</w:t>
      </w:r>
      <w:r w:rsidRPr="00601819">
        <w:rPr>
          <w:rFonts w:asciiTheme="minorHAnsi" w:hAnsiTheme="minorHAnsi" w:cstheme="minorHAnsi"/>
          <w:sz w:val="27"/>
          <w:szCs w:val="27"/>
        </w:rPr>
        <w:t xml:space="preserve">sprechend in Abzug gebracht werden. </w:t>
      </w:r>
    </w:p>
    <w:p w:rsidR="003A17FF" w:rsidRPr="00601819" w:rsidRDefault="003A1E55"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 xml:space="preserve">Das zu versteuernde Einkommen ist </w:t>
      </w:r>
      <w:r w:rsidRPr="000C52AC">
        <w:rPr>
          <w:rFonts w:asciiTheme="minorHAnsi" w:hAnsiTheme="minorHAnsi" w:cstheme="minorHAnsi"/>
          <w:bCs/>
          <w:sz w:val="27"/>
          <w:szCs w:val="27"/>
        </w:rPr>
        <w:t xml:space="preserve">nicht </w:t>
      </w:r>
      <w:r w:rsidRPr="000C52AC">
        <w:rPr>
          <w:rFonts w:asciiTheme="minorHAnsi" w:hAnsiTheme="minorHAnsi" w:cstheme="minorHAnsi"/>
          <w:sz w:val="27"/>
          <w:szCs w:val="27"/>
        </w:rPr>
        <w:t>m</w:t>
      </w:r>
      <w:r w:rsidRPr="00601819">
        <w:rPr>
          <w:rFonts w:asciiTheme="minorHAnsi" w:hAnsiTheme="minorHAnsi" w:cstheme="minorHAnsi"/>
          <w:sz w:val="27"/>
          <w:szCs w:val="27"/>
        </w:rPr>
        <w:t>aßgebend!</w:t>
      </w:r>
    </w:p>
    <w:p w:rsidR="003A1E55" w:rsidRPr="00601819" w:rsidRDefault="003A1E55"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 xml:space="preserve"> </w:t>
      </w:r>
    </w:p>
    <w:p w:rsidR="003A1E55" w:rsidRPr="00601819" w:rsidRDefault="003A1E55"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 xml:space="preserve">Als Einkünfte gelten insbesondere </w:t>
      </w:r>
    </w:p>
    <w:p w:rsidR="003A1E55" w:rsidRPr="00601819" w:rsidRDefault="003A1E55" w:rsidP="00BA75ED">
      <w:pPr>
        <w:pStyle w:val="Default"/>
        <w:spacing w:after="13"/>
        <w:jc w:val="both"/>
        <w:rPr>
          <w:rFonts w:asciiTheme="minorHAnsi" w:hAnsiTheme="minorHAnsi" w:cstheme="minorHAnsi"/>
          <w:sz w:val="27"/>
          <w:szCs w:val="27"/>
        </w:rPr>
      </w:pPr>
      <w:r w:rsidRPr="00601819">
        <w:rPr>
          <w:rFonts w:asciiTheme="minorHAnsi" w:hAnsiTheme="minorHAnsi" w:cstheme="minorHAnsi"/>
          <w:sz w:val="27"/>
          <w:szCs w:val="27"/>
        </w:rPr>
        <w:t xml:space="preserve">- Einkünfte aus nicht selbständiger Arbeit </w:t>
      </w:r>
    </w:p>
    <w:p w:rsidR="003A1E55" w:rsidRPr="00601819" w:rsidRDefault="003A1E55" w:rsidP="00BA75ED">
      <w:pPr>
        <w:pStyle w:val="Default"/>
        <w:spacing w:after="13"/>
        <w:jc w:val="both"/>
        <w:rPr>
          <w:rFonts w:asciiTheme="minorHAnsi" w:hAnsiTheme="minorHAnsi" w:cstheme="minorHAnsi"/>
          <w:sz w:val="27"/>
          <w:szCs w:val="27"/>
        </w:rPr>
      </w:pPr>
      <w:r w:rsidRPr="00601819">
        <w:rPr>
          <w:rFonts w:asciiTheme="minorHAnsi" w:hAnsiTheme="minorHAnsi" w:cstheme="minorHAnsi"/>
          <w:sz w:val="27"/>
          <w:szCs w:val="27"/>
        </w:rPr>
        <w:t xml:space="preserve">- Einkünfte aus geringfügiger Beschäftigung (sog. Mini-Job, </w:t>
      </w:r>
      <w:r w:rsidR="003A17FF" w:rsidRPr="00601819">
        <w:rPr>
          <w:rFonts w:asciiTheme="minorHAnsi" w:hAnsiTheme="minorHAnsi" w:cstheme="minorHAnsi"/>
          <w:sz w:val="27"/>
          <w:szCs w:val="27"/>
        </w:rPr>
        <w:t>520</w:t>
      </w:r>
      <w:r w:rsidRPr="00601819">
        <w:rPr>
          <w:rFonts w:asciiTheme="minorHAnsi" w:hAnsiTheme="minorHAnsi" w:cstheme="minorHAnsi"/>
          <w:sz w:val="27"/>
          <w:szCs w:val="27"/>
        </w:rPr>
        <w:t xml:space="preserve">,00-€-Job) </w:t>
      </w:r>
    </w:p>
    <w:p w:rsidR="003A1E55" w:rsidRPr="00601819" w:rsidRDefault="003A1E55" w:rsidP="00BA75ED">
      <w:pPr>
        <w:pStyle w:val="Default"/>
        <w:spacing w:after="13"/>
        <w:jc w:val="both"/>
        <w:rPr>
          <w:rFonts w:asciiTheme="minorHAnsi" w:hAnsiTheme="minorHAnsi" w:cstheme="minorHAnsi"/>
          <w:sz w:val="27"/>
          <w:szCs w:val="27"/>
        </w:rPr>
      </w:pPr>
      <w:r w:rsidRPr="00601819">
        <w:rPr>
          <w:rFonts w:asciiTheme="minorHAnsi" w:hAnsiTheme="minorHAnsi" w:cstheme="minorHAnsi"/>
          <w:sz w:val="27"/>
          <w:szCs w:val="27"/>
        </w:rPr>
        <w:t xml:space="preserve">- Einkünfte aus selbständiger Arbeit, aus Gewerbebetrieben, aus Land- und Forstwirtschaft </w:t>
      </w:r>
    </w:p>
    <w:p w:rsidR="003A1E55" w:rsidRPr="00601819" w:rsidRDefault="003A1E55" w:rsidP="00BA75ED">
      <w:pPr>
        <w:pStyle w:val="Default"/>
        <w:spacing w:after="13"/>
        <w:jc w:val="both"/>
        <w:rPr>
          <w:rFonts w:asciiTheme="minorHAnsi" w:hAnsiTheme="minorHAnsi" w:cstheme="minorHAnsi"/>
          <w:sz w:val="27"/>
          <w:szCs w:val="27"/>
        </w:rPr>
      </w:pPr>
      <w:r w:rsidRPr="00601819">
        <w:rPr>
          <w:rFonts w:asciiTheme="minorHAnsi" w:hAnsiTheme="minorHAnsi" w:cstheme="minorHAnsi"/>
          <w:sz w:val="27"/>
          <w:szCs w:val="27"/>
        </w:rPr>
        <w:t xml:space="preserve">- Einkünfte aus Vermietung/Untervermietung und Verpachtung </w:t>
      </w:r>
    </w:p>
    <w:p w:rsidR="003A1E55" w:rsidRPr="00601819" w:rsidRDefault="003A1E55" w:rsidP="00BA75ED">
      <w:pPr>
        <w:pStyle w:val="Default"/>
        <w:spacing w:after="13"/>
        <w:jc w:val="both"/>
        <w:rPr>
          <w:rFonts w:asciiTheme="minorHAnsi" w:hAnsiTheme="minorHAnsi" w:cstheme="minorHAnsi"/>
          <w:sz w:val="27"/>
          <w:szCs w:val="27"/>
        </w:rPr>
      </w:pPr>
      <w:r w:rsidRPr="00601819">
        <w:rPr>
          <w:rFonts w:asciiTheme="minorHAnsi" w:hAnsiTheme="minorHAnsi" w:cstheme="minorHAnsi"/>
          <w:sz w:val="27"/>
          <w:szCs w:val="27"/>
        </w:rPr>
        <w:t xml:space="preserve">- Einkünfte aus Grund- und Kapitalvermögen </w:t>
      </w:r>
    </w:p>
    <w:p w:rsidR="003A1E55" w:rsidRPr="00601819" w:rsidRDefault="003A1E55" w:rsidP="00BA75ED">
      <w:pPr>
        <w:pStyle w:val="Default"/>
        <w:spacing w:after="13"/>
        <w:jc w:val="both"/>
        <w:rPr>
          <w:rFonts w:asciiTheme="minorHAnsi" w:hAnsiTheme="minorHAnsi" w:cstheme="minorHAnsi"/>
          <w:sz w:val="27"/>
          <w:szCs w:val="27"/>
        </w:rPr>
      </w:pPr>
      <w:r w:rsidRPr="00601819">
        <w:rPr>
          <w:rFonts w:asciiTheme="minorHAnsi" w:hAnsiTheme="minorHAnsi" w:cstheme="minorHAnsi"/>
          <w:sz w:val="27"/>
          <w:szCs w:val="27"/>
        </w:rPr>
        <w:t xml:space="preserve">- Renten, Versorgungsbezüge </w:t>
      </w:r>
    </w:p>
    <w:p w:rsidR="003A1E55" w:rsidRPr="00601819" w:rsidRDefault="003A1E55" w:rsidP="00BA75ED">
      <w:pPr>
        <w:pStyle w:val="Default"/>
        <w:spacing w:after="13"/>
        <w:jc w:val="both"/>
        <w:rPr>
          <w:rFonts w:asciiTheme="minorHAnsi" w:hAnsiTheme="minorHAnsi" w:cstheme="minorHAnsi"/>
          <w:sz w:val="27"/>
          <w:szCs w:val="27"/>
        </w:rPr>
      </w:pPr>
      <w:r w:rsidRPr="00601819">
        <w:rPr>
          <w:rFonts w:asciiTheme="minorHAnsi" w:hAnsiTheme="minorHAnsi" w:cstheme="minorHAnsi"/>
          <w:sz w:val="27"/>
          <w:szCs w:val="27"/>
        </w:rPr>
        <w:t xml:space="preserve">- Unterhaltsleistungen von Angehörigen </w:t>
      </w:r>
    </w:p>
    <w:p w:rsidR="003A1E55" w:rsidRPr="00601819" w:rsidRDefault="003A1E55" w:rsidP="00BA75ED">
      <w:pPr>
        <w:pStyle w:val="Default"/>
        <w:spacing w:after="13"/>
        <w:jc w:val="both"/>
        <w:rPr>
          <w:rFonts w:asciiTheme="minorHAnsi" w:hAnsiTheme="minorHAnsi" w:cstheme="minorHAnsi"/>
          <w:sz w:val="27"/>
          <w:szCs w:val="27"/>
        </w:rPr>
      </w:pPr>
      <w:r w:rsidRPr="00601819">
        <w:rPr>
          <w:rFonts w:asciiTheme="minorHAnsi" w:hAnsiTheme="minorHAnsi" w:cstheme="minorHAnsi"/>
          <w:sz w:val="27"/>
          <w:szCs w:val="27"/>
        </w:rPr>
        <w:t xml:space="preserve">- Arbeitslosengeld I </w:t>
      </w:r>
    </w:p>
    <w:p w:rsidR="003A1E55" w:rsidRPr="00601819" w:rsidRDefault="003A1E55" w:rsidP="00BA75ED">
      <w:pPr>
        <w:pStyle w:val="Default"/>
        <w:spacing w:after="13"/>
        <w:jc w:val="both"/>
        <w:rPr>
          <w:rFonts w:asciiTheme="minorHAnsi" w:hAnsiTheme="minorHAnsi" w:cstheme="minorHAnsi"/>
          <w:sz w:val="27"/>
          <w:szCs w:val="27"/>
        </w:rPr>
      </w:pPr>
      <w:r w:rsidRPr="00601819">
        <w:rPr>
          <w:rFonts w:asciiTheme="minorHAnsi" w:hAnsiTheme="minorHAnsi" w:cstheme="minorHAnsi"/>
          <w:sz w:val="27"/>
          <w:szCs w:val="27"/>
        </w:rPr>
        <w:t xml:space="preserve">- Übergangsgeld, Altersübergangsgeld, Unterhaltsgeld als Zuschuss, Überbrückungsgeld </w:t>
      </w:r>
    </w:p>
    <w:p w:rsidR="003A1E55" w:rsidRPr="00601819" w:rsidRDefault="003A1E55" w:rsidP="00BA75ED">
      <w:pPr>
        <w:pStyle w:val="Default"/>
        <w:spacing w:after="13"/>
        <w:jc w:val="both"/>
        <w:rPr>
          <w:rFonts w:asciiTheme="minorHAnsi" w:hAnsiTheme="minorHAnsi" w:cstheme="minorHAnsi"/>
          <w:sz w:val="27"/>
          <w:szCs w:val="27"/>
        </w:rPr>
      </w:pPr>
      <w:r w:rsidRPr="00601819">
        <w:rPr>
          <w:rFonts w:asciiTheme="minorHAnsi" w:hAnsiTheme="minorHAnsi" w:cstheme="minorHAnsi"/>
          <w:sz w:val="27"/>
          <w:szCs w:val="27"/>
        </w:rPr>
        <w:t xml:space="preserve">- Eingliederungsgeld, Verletztengeld </w:t>
      </w:r>
    </w:p>
    <w:p w:rsidR="003A1E55" w:rsidRPr="00601819" w:rsidRDefault="003A1E55" w:rsidP="00BA75ED">
      <w:pPr>
        <w:pStyle w:val="Default"/>
        <w:spacing w:after="13"/>
        <w:jc w:val="both"/>
        <w:rPr>
          <w:rFonts w:asciiTheme="minorHAnsi" w:hAnsiTheme="minorHAnsi" w:cstheme="minorHAnsi"/>
          <w:sz w:val="27"/>
          <w:szCs w:val="27"/>
        </w:rPr>
      </w:pPr>
      <w:r w:rsidRPr="00601819">
        <w:rPr>
          <w:rFonts w:asciiTheme="minorHAnsi" w:hAnsiTheme="minorHAnsi" w:cstheme="minorHAnsi"/>
          <w:sz w:val="27"/>
          <w:szCs w:val="27"/>
        </w:rPr>
        <w:t xml:space="preserve">- Kurzarbeitergeld, Schlechtwettergeld, Konkursausfallgeld </w:t>
      </w:r>
    </w:p>
    <w:p w:rsidR="003A1E55" w:rsidRPr="00601819" w:rsidRDefault="003A1E55" w:rsidP="00BA75ED">
      <w:pPr>
        <w:pStyle w:val="Default"/>
        <w:spacing w:after="13"/>
        <w:jc w:val="both"/>
        <w:rPr>
          <w:rFonts w:asciiTheme="minorHAnsi" w:hAnsiTheme="minorHAnsi" w:cstheme="minorHAnsi"/>
          <w:sz w:val="27"/>
          <w:szCs w:val="27"/>
        </w:rPr>
      </w:pPr>
      <w:r w:rsidRPr="00601819">
        <w:rPr>
          <w:rFonts w:asciiTheme="minorHAnsi" w:hAnsiTheme="minorHAnsi" w:cstheme="minorHAnsi"/>
          <w:sz w:val="27"/>
          <w:szCs w:val="27"/>
        </w:rPr>
        <w:lastRenderedPageBreak/>
        <w:t xml:space="preserve">- Krankengeld, Mutterschaftsgeld, Zuschuss zum Mutterschaftsgeld, Sonderunterstützung nach dem Mutterschutzgesetz, Elterngeld </w:t>
      </w:r>
    </w:p>
    <w:p w:rsidR="003A1E55" w:rsidRPr="00601819" w:rsidRDefault="003A1E55" w:rsidP="00BA75ED">
      <w:pPr>
        <w:pStyle w:val="Default"/>
        <w:spacing w:after="13"/>
        <w:jc w:val="both"/>
        <w:rPr>
          <w:rFonts w:asciiTheme="minorHAnsi" w:hAnsiTheme="minorHAnsi" w:cstheme="minorHAnsi"/>
          <w:sz w:val="27"/>
          <w:szCs w:val="27"/>
        </w:rPr>
      </w:pPr>
      <w:r w:rsidRPr="00601819">
        <w:rPr>
          <w:rFonts w:asciiTheme="minorHAnsi" w:hAnsiTheme="minorHAnsi" w:cstheme="minorHAnsi"/>
          <w:sz w:val="27"/>
          <w:szCs w:val="27"/>
        </w:rPr>
        <w:t xml:space="preserve">- Entschädigungen für Verdienstausfall </w:t>
      </w:r>
    </w:p>
    <w:p w:rsidR="003A1E55" w:rsidRPr="00601819" w:rsidRDefault="003A1E55" w:rsidP="00BA75ED">
      <w:pPr>
        <w:pStyle w:val="Default"/>
        <w:spacing w:after="13"/>
        <w:jc w:val="both"/>
        <w:rPr>
          <w:rFonts w:asciiTheme="minorHAnsi" w:hAnsiTheme="minorHAnsi" w:cstheme="minorHAnsi"/>
          <w:sz w:val="27"/>
          <w:szCs w:val="27"/>
        </w:rPr>
      </w:pPr>
      <w:r w:rsidRPr="00601819">
        <w:rPr>
          <w:rFonts w:asciiTheme="minorHAnsi" w:hAnsiTheme="minorHAnsi" w:cstheme="minorHAnsi"/>
          <w:sz w:val="27"/>
          <w:szCs w:val="27"/>
        </w:rPr>
        <w:t>- ausländische Einkünfte, die nach einem Abkommen zur Vermeidu</w:t>
      </w:r>
      <w:r w:rsidR="00EF347E" w:rsidRPr="00601819">
        <w:rPr>
          <w:rFonts w:asciiTheme="minorHAnsi" w:hAnsiTheme="minorHAnsi" w:cstheme="minorHAnsi"/>
          <w:sz w:val="27"/>
          <w:szCs w:val="27"/>
        </w:rPr>
        <w:t>ng der Doppelbesteuerung steuer</w:t>
      </w:r>
      <w:r w:rsidRPr="00601819">
        <w:rPr>
          <w:rFonts w:asciiTheme="minorHAnsi" w:hAnsiTheme="minorHAnsi" w:cstheme="minorHAnsi"/>
          <w:sz w:val="27"/>
          <w:szCs w:val="27"/>
        </w:rPr>
        <w:t xml:space="preserve">frei sind </w:t>
      </w:r>
    </w:p>
    <w:p w:rsidR="003A1E55" w:rsidRPr="00601819" w:rsidRDefault="003A1E55" w:rsidP="00BA75ED">
      <w:pPr>
        <w:pStyle w:val="Default"/>
        <w:spacing w:after="13"/>
        <w:jc w:val="both"/>
        <w:rPr>
          <w:rFonts w:asciiTheme="minorHAnsi" w:hAnsiTheme="minorHAnsi" w:cstheme="minorHAnsi"/>
          <w:sz w:val="27"/>
          <w:szCs w:val="27"/>
        </w:rPr>
      </w:pPr>
      <w:r w:rsidRPr="00601819">
        <w:rPr>
          <w:rFonts w:asciiTheme="minorHAnsi" w:hAnsiTheme="minorHAnsi" w:cstheme="minorHAnsi"/>
          <w:sz w:val="27"/>
          <w:szCs w:val="27"/>
        </w:rPr>
        <w:t xml:space="preserve">- Leistungen nach dem Unterhaltssicherungs- und Unterhaltsvorschussgesetz </w:t>
      </w:r>
    </w:p>
    <w:p w:rsidR="003A1E55" w:rsidRPr="00601819" w:rsidRDefault="003A1E55" w:rsidP="00BA75ED">
      <w:pPr>
        <w:pStyle w:val="Default"/>
        <w:spacing w:after="13"/>
        <w:jc w:val="both"/>
        <w:rPr>
          <w:rFonts w:asciiTheme="minorHAnsi" w:hAnsiTheme="minorHAnsi" w:cstheme="minorHAnsi"/>
          <w:sz w:val="27"/>
          <w:szCs w:val="27"/>
        </w:rPr>
      </w:pPr>
      <w:r w:rsidRPr="00601819">
        <w:rPr>
          <w:rFonts w:asciiTheme="minorHAnsi" w:hAnsiTheme="minorHAnsi" w:cstheme="minorHAnsi"/>
          <w:sz w:val="27"/>
          <w:szCs w:val="27"/>
        </w:rPr>
        <w:t xml:space="preserve">- Leistungen nach dem Wehrgesetz </w:t>
      </w:r>
    </w:p>
    <w:p w:rsidR="003A1E55" w:rsidRPr="00601819" w:rsidRDefault="003A1E55" w:rsidP="00BA75ED">
      <w:pPr>
        <w:pStyle w:val="Default"/>
        <w:spacing w:after="13"/>
        <w:jc w:val="both"/>
        <w:rPr>
          <w:rFonts w:asciiTheme="minorHAnsi" w:hAnsiTheme="minorHAnsi" w:cstheme="minorHAnsi"/>
          <w:sz w:val="27"/>
          <w:szCs w:val="27"/>
        </w:rPr>
      </w:pPr>
      <w:r w:rsidRPr="00601819">
        <w:rPr>
          <w:rFonts w:asciiTheme="minorHAnsi" w:hAnsiTheme="minorHAnsi" w:cstheme="minorHAnsi"/>
          <w:sz w:val="27"/>
          <w:szCs w:val="27"/>
        </w:rPr>
        <w:t xml:space="preserve">- Geldwerte Vorteile (z.B. Dienstwagen) </w:t>
      </w:r>
    </w:p>
    <w:p w:rsidR="003A1E55" w:rsidRPr="00601819" w:rsidRDefault="003A1E55"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 xml:space="preserve">- Abfindungen </w:t>
      </w:r>
    </w:p>
    <w:p w:rsidR="00BA75ED" w:rsidRPr="00601819" w:rsidRDefault="00BA75ED" w:rsidP="00BA75ED">
      <w:pPr>
        <w:pStyle w:val="Default"/>
        <w:jc w:val="both"/>
        <w:rPr>
          <w:rFonts w:asciiTheme="minorHAnsi" w:hAnsiTheme="minorHAnsi" w:cstheme="minorHAnsi"/>
          <w:sz w:val="27"/>
          <w:szCs w:val="27"/>
        </w:rPr>
      </w:pPr>
    </w:p>
    <w:p w:rsidR="00BA75ED" w:rsidRPr="00601819" w:rsidRDefault="00BA75ED" w:rsidP="00BA75ED">
      <w:pPr>
        <w:pStyle w:val="Default"/>
        <w:jc w:val="both"/>
        <w:rPr>
          <w:rFonts w:asciiTheme="minorHAnsi" w:hAnsiTheme="minorHAnsi" w:cstheme="minorHAnsi"/>
          <w:b/>
          <w:sz w:val="27"/>
          <w:szCs w:val="27"/>
        </w:rPr>
      </w:pPr>
      <w:r w:rsidRPr="00601819">
        <w:rPr>
          <w:rFonts w:asciiTheme="minorHAnsi" w:hAnsiTheme="minorHAnsi" w:cstheme="minorHAnsi"/>
          <w:b/>
          <w:sz w:val="27"/>
          <w:szCs w:val="27"/>
        </w:rPr>
        <w:t xml:space="preserve">Nicht angerechnet werden z.B. </w:t>
      </w:r>
    </w:p>
    <w:p w:rsidR="00BA75ED" w:rsidRPr="00601819" w:rsidRDefault="00BA75ED" w:rsidP="00BA75ED">
      <w:pPr>
        <w:pStyle w:val="Default"/>
        <w:spacing w:after="15"/>
        <w:jc w:val="both"/>
        <w:rPr>
          <w:rFonts w:asciiTheme="minorHAnsi" w:hAnsiTheme="minorHAnsi" w:cstheme="minorHAnsi"/>
          <w:sz w:val="27"/>
          <w:szCs w:val="27"/>
        </w:rPr>
      </w:pPr>
      <w:r w:rsidRPr="00601819">
        <w:rPr>
          <w:rFonts w:asciiTheme="minorHAnsi" w:hAnsiTheme="minorHAnsi" w:cstheme="minorHAnsi"/>
          <w:sz w:val="27"/>
          <w:szCs w:val="27"/>
        </w:rPr>
        <w:t xml:space="preserve">- Corona-Sonderzahlungen (Prämie Arbeitgeber) </w:t>
      </w:r>
    </w:p>
    <w:p w:rsidR="00BA75ED" w:rsidRPr="00601819" w:rsidRDefault="00BA75ED" w:rsidP="00BA75ED">
      <w:pPr>
        <w:pStyle w:val="Default"/>
        <w:spacing w:after="15"/>
        <w:jc w:val="both"/>
        <w:rPr>
          <w:rFonts w:asciiTheme="minorHAnsi" w:hAnsiTheme="minorHAnsi" w:cstheme="minorHAnsi"/>
          <w:sz w:val="27"/>
          <w:szCs w:val="27"/>
        </w:rPr>
      </w:pPr>
      <w:r w:rsidRPr="00601819">
        <w:rPr>
          <w:rFonts w:asciiTheme="minorHAnsi" w:hAnsiTheme="minorHAnsi" w:cstheme="minorHAnsi"/>
          <w:sz w:val="27"/>
          <w:szCs w:val="27"/>
        </w:rPr>
        <w:t xml:space="preserve">- Erziehungsgeld </w:t>
      </w:r>
    </w:p>
    <w:p w:rsidR="00BA75ED" w:rsidRPr="00601819" w:rsidRDefault="00BA75ED" w:rsidP="00BA75ED">
      <w:pPr>
        <w:pStyle w:val="Default"/>
        <w:spacing w:after="15"/>
        <w:jc w:val="both"/>
        <w:rPr>
          <w:rFonts w:asciiTheme="minorHAnsi" w:hAnsiTheme="minorHAnsi" w:cstheme="minorHAnsi"/>
          <w:sz w:val="27"/>
          <w:szCs w:val="27"/>
        </w:rPr>
      </w:pPr>
      <w:r w:rsidRPr="00601819">
        <w:rPr>
          <w:rFonts w:asciiTheme="minorHAnsi" w:hAnsiTheme="minorHAnsi" w:cstheme="minorHAnsi"/>
          <w:sz w:val="27"/>
          <w:szCs w:val="27"/>
        </w:rPr>
        <w:t xml:space="preserve">- Kindergeld </w:t>
      </w:r>
    </w:p>
    <w:p w:rsidR="00BA75ED" w:rsidRPr="00601819" w:rsidRDefault="00BA75ED" w:rsidP="00BA75ED">
      <w:pPr>
        <w:pStyle w:val="Default"/>
        <w:spacing w:after="15"/>
        <w:jc w:val="both"/>
        <w:rPr>
          <w:rFonts w:asciiTheme="minorHAnsi" w:hAnsiTheme="minorHAnsi" w:cstheme="minorHAnsi"/>
          <w:sz w:val="27"/>
          <w:szCs w:val="27"/>
        </w:rPr>
      </w:pPr>
      <w:r w:rsidRPr="00601819">
        <w:rPr>
          <w:rFonts w:asciiTheme="minorHAnsi" w:hAnsiTheme="minorHAnsi" w:cstheme="minorHAnsi"/>
          <w:sz w:val="27"/>
          <w:szCs w:val="27"/>
        </w:rPr>
        <w:t xml:space="preserve">- Der Basisbetrag beim Elterngeld (der Sockelbetrag i. H. v. 300 € bzw. 150 € bei zwei Jahren Elternzeit) </w:t>
      </w:r>
    </w:p>
    <w:p w:rsidR="00BA75ED" w:rsidRPr="00601819" w:rsidRDefault="00BA75ED" w:rsidP="00BA75ED">
      <w:pPr>
        <w:pStyle w:val="Default"/>
        <w:spacing w:after="15"/>
        <w:jc w:val="both"/>
        <w:rPr>
          <w:rFonts w:asciiTheme="minorHAnsi" w:hAnsiTheme="minorHAnsi" w:cstheme="minorHAnsi"/>
          <w:sz w:val="27"/>
          <w:szCs w:val="27"/>
        </w:rPr>
      </w:pPr>
      <w:r w:rsidRPr="00601819">
        <w:rPr>
          <w:rFonts w:asciiTheme="minorHAnsi" w:hAnsiTheme="minorHAnsi" w:cstheme="minorHAnsi"/>
          <w:sz w:val="27"/>
          <w:szCs w:val="27"/>
        </w:rPr>
        <w:t xml:space="preserve">- Reisekostenzuschüsse </w:t>
      </w:r>
    </w:p>
    <w:p w:rsidR="00BA75ED" w:rsidRPr="00601819" w:rsidRDefault="00BA75ED"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 xml:space="preserve">- Beihilfen und Versicherungsleistungen im Krankheitsfall </w:t>
      </w:r>
    </w:p>
    <w:p w:rsidR="00BA75ED" w:rsidRPr="00601819" w:rsidRDefault="00BA75ED" w:rsidP="00BA75ED">
      <w:pPr>
        <w:pStyle w:val="Default"/>
        <w:jc w:val="both"/>
        <w:rPr>
          <w:rFonts w:asciiTheme="minorHAnsi" w:hAnsiTheme="minorHAnsi" w:cstheme="minorHAnsi"/>
          <w:sz w:val="27"/>
          <w:szCs w:val="27"/>
        </w:rPr>
      </w:pPr>
    </w:p>
    <w:p w:rsidR="00BA75ED" w:rsidRPr="00601819" w:rsidRDefault="00BA75ED"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 xml:space="preserve">1.3. Bei Personen, die Einkommen aus mehreren Einkommensarten haben, darf nur die Summe der positiven Einkünfte berücksichtigt werden. Verluste aus einer Einkommensart dürfen von den anderen Einkommen nicht abgezogen werden. Dasselbe gilt für zusammen veranlagte Ehegatten. Hier dürfen Verluste des einen Ehegatten nicht von den positiven Einkünften des anderen Ehegatten abgezogen werden. </w:t>
      </w:r>
    </w:p>
    <w:p w:rsidR="00BA75ED" w:rsidRPr="00601819" w:rsidRDefault="00BA75ED"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 xml:space="preserve">Zu berücksichtigen ist das Einkommen der Eltern. Das sind entweder </w:t>
      </w:r>
    </w:p>
    <w:p w:rsidR="00BA75ED" w:rsidRPr="00601819" w:rsidRDefault="00BA75ED"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 xml:space="preserve">- beide Elternteile oder </w:t>
      </w:r>
    </w:p>
    <w:p w:rsidR="00BA75ED" w:rsidRPr="00601819" w:rsidRDefault="00BA75ED"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 xml:space="preserve">- bei geschiedenen oder getrenntlebenden Eltern der mit dem Kind lebende Elternteil und </w:t>
      </w:r>
    </w:p>
    <w:p w:rsidR="00BA75ED" w:rsidRPr="00601819" w:rsidRDefault="00BA75ED"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 xml:space="preserve">- gegebenenfalls der im gemeinsamen Haushalt lebende Stiefelternteil. </w:t>
      </w:r>
    </w:p>
    <w:p w:rsidR="00BA75ED" w:rsidRDefault="00BA75ED"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 xml:space="preserve">Pflegeeltern (gemäß § 33 Sozialgesetzbuch VIII) leisten für das Pflegekind in der Regel einen Elternbeitrag nach der zweiten Einkommensstufe (bis </w:t>
      </w:r>
      <w:r w:rsidR="00395C41" w:rsidRPr="00601819">
        <w:rPr>
          <w:rFonts w:asciiTheme="minorHAnsi" w:hAnsiTheme="minorHAnsi" w:cstheme="minorHAnsi"/>
          <w:sz w:val="27"/>
          <w:szCs w:val="27"/>
        </w:rPr>
        <w:t>49.000</w:t>
      </w:r>
      <w:r w:rsidRPr="00601819">
        <w:rPr>
          <w:rFonts w:asciiTheme="minorHAnsi" w:hAnsiTheme="minorHAnsi" w:cstheme="minorHAnsi"/>
          <w:sz w:val="27"/>
          <w:szCs w:val="27"/>
        </w:rPr>
        <w:t xml:space="preserve">€), es sei denn, die Pflegeeltern sind nach ihrem eigenen Einkommen beitragsfrei zu stellen. </w:t>
      </w:r>
    </w:p>
    <w:p w:rsidR="00871BEE" w:rsidRPr="00601819" w:rsidRDefault="00871BEE" w:rsidP="00BA75ED">
      <w:pPr>
        <w:pStyle w:val="Default"/>
        <w:jc w:val="both"/>
        <w:rPr>
          <w:rFonts w:asciiTheme="minorHAnsi" w:hAnsiTheme="minorHAnsi" w:cstheme="minorHAnsi"/>
          <w:sz w:val="27"/>
          <w:szCs w:val="27"/>
        </w:rPr>
      </w:pPr>
    </w:p>
    <w:p w:rsidR="00BA75ED" w:rsidRPr="00601819" w:rsidRDefault="00BA75ED"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 xml:space="preserve">1.4. Vorschriften des Einkommensteuergesetzes über Freibeträge, Freigrenzen und Steuerbefreiungen sind für den Einkommensbegriff des KiBiz nicht von Bedeutung. </w:t>
      </w:r>
    </w:p>
    <w:p w:rsidR="00BA75ED" w:rsidRPr="00601819" w:rsidRDefault="00BA75ED" w:rsidP="00BA75ED">
      <w:pPr>
        <w:pStyle w:val="Default"/>
        <w:jc w:val="both"/>
        <w:rPr>
          <w:rFonts w:asciiTheme="minorHAnsi" w:hAnsiTheme="minorHAnsi" w:cstheme="minorHAnsi"/>
          <w:sz w:val="27"/>
          <w:szCs w:val="27"/>
        </w:rPr>
      </w:pPr>
    </w:p>
    <w:p w:rsidR="00BA75ED" w:rsidRDefault="00BA75ED"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1.5. Änderungen der Einkommensverhältnisse, die zu einer anderen Einstufung</w:t>
      </w:r>
      <w:r w:rsidR="00CE3CE1" w:rsidRPr="00601819">
        <w:rPr>
          <w:rFonts w:asciiTheme="minorHAnsi" w:hAnsiTheme="minorHAnsi" w:cstheme="minorHAnsi"/>
          <w:sz w:val="27"/>
          <w:szCs w:val="27"/>
        </w:rPr>
        <w:t xml:space="preserve"> des Elternbeitrages führen kön</w:t>
      </w:r>
      <w:r w:rsidRPr="00601819">
        <w:rPr>
          <w:rFonts w:asciiTheme="minorHAnsi" w:hAnsiTheme="minorHAnsi" w:cstheme="minorHAnsi"/>
          <w:sz w:val="27"/>
          <w:szCs w:val="27"/>
        </w:rPr>
        <w:t>nen, sind von den Eltern bekannt zu geben. Dies sollte im eigenen Intere</w:t>
      </w:r>
      <w:r w:rsidR="00CE3CE1" w:rsidRPr="00601819">
        <w:rPr>
          <w:rFonts w:asciiTheme="minorHAnsi" w:hAnsiTheme="minorHAnsi" w:cstheme="minorHAnsi"/>
          <w:sz w:val="27"/>
          <w:szCs w:val="27"/>
        </w:rPr>
        <w:t>sse kurzfristig geschehen. Gege</w:t>
      </w:r>
      <w:r w:rsidRPr="00601819">
        <w:rPr>
          <w:rFonts w:asciiTheme="minorHAnsi" w:hAnsiTheme="minorHAnsi" w:cstheme="minorHAnsi"/>
          <w:sz w:val="27"/>
          <w:szCs w:val="27"/>
        </w:rPr>
        <w:t xml:space="preserve">benenfalls ergibt sich ein niedrigerer Elternbeitrag oder wenn ein höherer Elternbeitrag festzusetzen wäre, können hohe Nachzahlungen vermieden werden. </w:t>
      </w:r>
    </w:p>
    <w:p w:rsidR="000C2127" w:rsidRDefault="000C2127" w:rsidP="00BA75ED">
      <w:pPr>
        <w:pStyle w:val="Default"/>
        <w:jc w:val="both"/>
        <w:rPr>
          <w:rFonts w:asciiTheme="minorHAnsi" w:hAnsiTheme="minorHAnsi" w:cstheme="minorHAnsi"/>
          <w:sz w:val="27"/>
          <w:szCs w:val="27"/>
        </w:rPr>
      </w:pPr>
    </w:p>
    <w:p w:rsidR="000C2127" w:rsidRPr="00601819" w:rsidRDefault="000C2127" w:rsidP="00BA75ED">
      <w:pPr>
        <w:pStyle w:val="Default"/>
        <w:jc w:val="both"/>
        <w:rPr>
          <w:rFonts w:asciiTheme="minorHAnsi" w:hAnsiTheme="minorHAnsi" w:cstheme="minorHAnsi"/>
          <w:sz w:val="27"/>
          <w:szCs w:val="27"/>
        </w:rPr>
      </w:pPr>
      <w:r>
        <w:rPr>
          <w:rFonts w:asciiTheme="minorHAnsi" w:hAnsiTheme="minorHAnsi" w:cstheme="minorHAnsi"/>
          <w:sz w:val="27"/>
          <w:szCs w:val="27"/>
        </w:rPr>
        <w:t xml:space="preserve">1.6. </w:t>
      </w:r>
      <w:r w:rsidRPr="000C2127">
        <w:rPr>
          <w:rFonts w:asciiTheme="minorHAnsi" w:hAnsiTheme="minorHAnsi" w:cstheme="minorHAnsi"/>
          <w:sz w:val="27"/>
          <w:szCs w:val="27"/>
        </w:rPr>
        <w:t>Falls keine Einkommenserklärung abgegeben wird oder geforderte Einkommensnachweise nicht vorgelegt werden, ist der höchste Elternbeitrag der Betreuungsart zu zahlen.</w:t>
      </w:r>
    </w:p>
    <w:p w:rsidR="00713B21" w:rsidRDefault="00713B21" w:rsidP="00BA75ED">
      <w:pPr>
        <w:pStyle w:val="Default"/>
        <w:jc w:val="both"/>
        <w:rPr>
          <w:rFonts w:asciiTheme="minorHAnsi" w:hAnsiTheme="minorHAnsi" w:cstheme="minorHAnsi"/>
          <w:sz w:val="27"/>
          <w:szCs w:val="27"/>
        </w:rPr>
      </w:pPr>
    </w:p>
    <w:p w:rsidR="00A562A9" w:rsidRPr="00601819" w:rsidRDefault="00A562A9" w:rsidP="00BA75ED">
      <w:pPr>
        <w:pStyle w:val="Default"/>
        <w:jc w:val="both"/>
        <w:rPr>
          <w:rFonts w:asciiTheme="minorHAnsi" w:hAnsiTheme="minorHAnsi" w:cstheme="minorHAnsi"/>
          <w:sz w:val="27"/>
          <w:szCs w:val="27"/>
        </w:rPr>
      </w:pPr>
    </w:p>
    <w:p w:rsidR="00BA75ED" w:rsidRPr="00601819" w:rsidRDefault="00BA75ED" w:rsidP="00BA75ED">
      <w:pPr>
        <w:pStyle w:val="Default"/>
        <w:jc w:val="both"/>
        <w:rPr>
          <w:rFonts w:asciiTheme="minorHAnsi" w:hAnsiTheme="minorHAnsi" w:cstheme="minorHAnsi"/>
          <w:sz w:val="27"/>
          <w:szCs w:val="27"/>
        </w:rPr>
      </w:pPr>
      <w:r w:rsidRPr="00601819">
        <w:rPr>
          <w:rFonts w:asciiTheme="minorHAnsi" w:hAnsiTheme="minorHAnsi" w:cstheme="minorHAnsi"/>
          <w:b/>
          <w:bCs/>
          <w:sz w:val="27"/>
          <w:szCs w:val="27"/>
        </w:rPr>
        <w:t xml:space="preserve">2. Geschwisterkinder </w:t>
      </w:r>
    </w:p>
    <w:p w:rsidR="00BA75ED" w:rsidRPr="00601819" w:rsidRDefault="00BA75ED"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Bei der gleichzeitigen Betreuung von Geschwisterkindern in einer Tageseinri</w:t>
      </w:r>
      <w:r w:rsidR="00CE3CE1" w:rsidRPr="00601819">
        <w:rPr>
          <w:rFonts w:asciiTheme="minorHAnsi" w:hAnsiTheme="minorHAnsi" w:cstheme="minorHAnsi"/>
          <w:sz w:val="27"/>
          <w:szCs w:val="27"/>
        </w:rPr>
        <w:t>chtung für Kinder oder in Tages</w:t>
      </w:r>
      <w:r w:rsidRPr="00601819">
        <w:rPr>
          <w:rFonts w:asciiTheme="minorHAnsi" w:hAnsiTheme="minorHAnsi" w:cstheme="minorHAnsi"/>
          <w:sz w:val="27"/>
          <w:szCs w:val="27"/>
        </w:rPr>
        <w:t xml:space="preserve">pflege im Zuständigkeitsbereich des Jugendamtes des Rhein-Sieg-Kreises </w:t>
      </w:r>
      <w:r w:rsidR="000C2127">
        <w:rPr>
          <w:rFonts w:asciiTheme="minorHAnsi" w:hAnsiTheme="minorHAnsi" w:cstheme="minorHAnsi"/>
          <w:sz w:val="27"/>
          <w:szCs w:val="27"/>
        </w:rPr>
        <w:t>ist nur für ein Kind ein Eltern</w:t>
      </w:r>
      <w:r w:rsidRPr="00601819">
        <w:rPr>
          <w:rFonts w:asciiTheme="minorHAnsi" w:hAnsiTheme="minorHAnsi" w:cstheme="minorHAnsi"/>
          <w:sz w:val="27"/>
          <w:szCs w:val="27"/>
        </w:rPr>
        <w:t xml:space="preserve">beitrag zu entrichten, und zwar für das Kind, für das sich aus der Beitragstabelle der höhere Beitrag ergibt. </w:t>
      </w:r>
    </w:p>
    <w:p w:rsidR="00BA75ED" w:rsidRPr="00601819" w:rsidRDefault="00BA75ED"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 xml:space="preserve">Für Geschwister von Kindern, deren Betreuung im vorletzten bzw. letzten Kindergartenjahr wegen § 50 Abs. 1 KiBiz beitragsfrei ist, wird kein Elternbeitrag erhoben </w:t>
      </w:r>
    </w:p>
    <w:p w:rsidR="00BA75ED" w:rsidRPr="00601819" w:rsidRDefault="00BA75ED"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Eine Beitragsbefreiung fü</w:t>
      </w:r>
      <w:r w:rsidR="000C2127">
        <w:rPr>
          <w:rFonts w:asciiTheme="minorHAnsi" w:hAnsiTheme="minorHAnsi" w:cstheme="minorHAnsi"/>
          <w:sz w:val="27"/>
          <w:szCs w:val="27"/>
        </w:rPr>
        <w:t>r das 4. Geschwisterkind greift,</w:t>
      </w:r>
      <w:r w:rsidRPr="00601819">
        <w:rPr>
          <w:rFonts w:asciiTheme="minorHAnsi" w:hAnsiTheme="minorHAnsi" w:cstheme="minorHAnsi"/>
          <w:b/>
          <w:bCs/>
          <w:sz w:val="27"/>
          <w:szCs w:val="27"/>
        </w:rPr>
        <w:t xml:space="preserve"> </w:t>
      </w:r>
      <w:r w:rsidRPr="00601819">
        <w:rPr>
          <w:rFonts w:asciiTheme="minorHAnsi" w:hAnsiTheme="minorHAnsi" w:cstheme="minorHAnsi"/>
          <w:sz w:val="27"/>
          <w:szCs w:val="27"/>
        </w:rPr>
        <w:t xml:space="preserve">wenn: </w:t>
      </w:r>
    </w:p>
    <w:p w:rsidR="00BA75ED" w:rsidRPr="00601819" w:rsidRDefault="00BA75ED" w:rsidP="00BA75ED">
      <w:pPr>
        <w:pStyle w:val="Default"/>
        <w:spacing w:after="15"/>
        <w:jc w:val="both"/>
        <w:rPr>
          <w:rFonts w:asciiTheme="minorHAnsi" w:hAnsiTheme="minorHAnsi" w:cstheme="minorHAnsi"/>
          <w:sz w:val="27"/>
          <w:szCs w:val="27"/>
        </w:rPr>
      </w:pPr>
      <w:r w:rsidRPr="00601819">
        <w:rPr>
          <w:rFonts w:asciiTheme="minorHAnsi" w:hAnsiTheme="minorHAnsi" w:cstheme="minorHAnsi"/>
          <w:sz w:val="27"/>
          <w:szCs w:val="27"/>
        </w:rPr>
        <w:t xml:space="preserve">- </w:t>
      </w:r>
      <w:r w:rsidRPr="000C52AC">
        <w:rPr>
          <w:rFonts w:asciiTheme="minorHAnsi" w:hAnsiTheme="minorHAnsi" w:cstheme="minorHAnsi"/>
          <w:sz w:val="27"/>
          <w:szCs w:val="27"/>
        </w:rPr>
        <w:t xml:space="preserve">Das </w:t>
      </w:r>
      <w:r w:rsidRPr="000C52AC">
        <w:rPr>
          <w:rFonts w:asciiTheme="minorHAnsi" w:hAnsiTheme="minorHAnsi" w:cstheme="minorHAnsi"/>
          <w:bCs/>
          <w:sz w:val="27"/>
          <w:szCs w:val="27"/>
        </w:rPr>
        <w:t xml:space="preserve">4. Kind </w:t>
      </w:r>
      <w:r w:rsidRPr="000C52AC">
        <w:rPr>
          <w:rFonts w:asciiTheme="minorHAnsi" w:hAnsiTheme="minorHAnsi" w:cstheme="minorHAnsi"/>
          <w:sz w:val="27"/>
          <w:szCs w:val="27"/>
        </w:rPr>
        <w:t xml:space="preserve">der Familie auch das </w:t>
      </w:r>
      <w:r w:rsidRPr="000C52AC">
        <w:rPr>
          <w:rFonts w:asciiTheme="minorHAnsi" w:hAnsiTheme="minorHAnsi" w:cstheme="minorHAnsi"/>
          <w:bCs/>
          <w:sz w:val="27"/>
          <w:szCs w:val="27"/>
        </w:rPr>
        <w:t xml:space="preserve">beitragspflichtige Kind </w:t>
      </w:r>
      <w:r w:rsidRPr="000C52AC">
        <w:rPr>
          <w:rFonts w:asciiTheme="minorHAnsi" w:hAnsiTheme="minorHAnsi" w:cstheme="minorHAnsi"/>
          <w:sz w:val="27"/>
          <w:szCs w:val="27"/>
        </w:rPr>
        <w:t>ist</w:t>
      </w:r>
      <w:r w:rsidRPr="00601819">
        <w:rPr>
          <w:rFonts w:asciiTheme="minorHAnsi" w:hAnsiTheme="minorHAnsi" w:cstheme="minorHAnsi"/>
          <w:sz w:val="27"/>
          <w:szCs w:val="27"/>
        </w:rPr>
        <w:t xml:space="preserve">. </w:t>
      </w:r>
    </w:p>
    <w:p w:rsidR="00BA75ED" w:rsidRPr="00601819" w:rsidRDefault="00BA75ED" w:rsidP="00BA75ED">
      <w:pPr>
        <w:pStyle w:val="Default"/>
        <w:spacing w:after="15"/>
        <w:jc w:val="both"/>
        <w:rPr>
          <w:rFonts w:asciiTheme="minorHAnsi" w:hAnsiTheme="minorHAnsi" w:cstheme="minorHAnsi"/>
          <w:sz w:val="27"/>
          <w:szCs w:val="27"/>
        </w:rPr>
      </w:pPr>
      <w:r w:rsidRPr="00601819">
        <w:rPr>
          <w:rFonts w:asciiTheme="minorHAnsi" w:hAnsiTheme="minorHAnsi" w:cstheme="minorHAnsi"/>
          <w:sz w:val="27"/>
          <w:szCs w:val="27"/>
        </w:rPr>
        <w:t xml:space="preserve">- Geschwisterkinder zu Beginn des Kindergartenjahres das 18. Lebensjahr noch nicht vollendet haben </w:t>
      </w:r>
    </w:p>
    <w:p w:rsidR="00BA75ED" w:rsidRPr="00601819" w:rsidRDefault="00BA75ED" w:rsidP="00BA75ED">
      <w:pPr>
        <w:pStyle w:val="Default"/>
        <w:spacing w:after="15"/>
        <w:jc w:val="both"/>
        <w:rPr>
          <w:rFonts w:asciiTheme="minorHAnsi" w:hAnsiTheme="minorHAnsi" w:cstheme="minorHAnsi"/>
          <w:sz w:val="27"/>
          <w:szCs w:val="27"/>
        </w:rPr>
      </w:pPr>
      <w:r w:rsidRPr="00601819">
        <w:rPr>
          <w:rFonts w:asciiTheme="minorHAnsi" w:hAnsiTheme="minorHAnsi" w:cstheme="minorHAnsi"/>
          <w:sz w:val="27"/>
          <w:szCs w:val="27"/>
        </w:rPr>
        <w:t xml:space="preserve">- Alle Geschwisterkinder (hierzu zählen auch Pflegekinder) in einem Haushalt leben </w:t>
      </w:r>
    </w:p>
    <w:p w:rsidR="00BA75ED" w:rsidRPr="00601819" w:rsidRDefault="00BA75ED"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 xml:space="preserve">- Diese Regelung gilt auch für Patchwork-Familien, wenn die Eltern nicht verheiratet sind </w:t>
      </w:r>
    </w:p>
    <w:p w:rsidR="00BA75ED" w:rsidRDefault="00BA75ED" w:rsidP="00BA75ED">
      <w:pPr>
        <w:pStyle w:val="Default"/>
        <w:jc w:val="both"/>
        <w:rPr>
          <w:rFonts w:asciiTheme="minorHAnsi" w:hAnsiTheme="minorHAnsi" w:cstheme="minorHAnsi"/>
          <w:sz w:val="27"/>
          <w:szCs w:val="27"/>
        </w:rPr>
      </w:pPr>
    </w:p>
    <w:p w:rsidR="00BA75ED" w:rsidRPr="00601819" w:rsidRDefault="00BA75ED" w:rsidP="00BA75ED">
      <w:pPr>
        <w:pStyle w:val="Default"/>
        <w:jc w:val="both"/>
        <w:rPr>
          <w:rFonts w:asciiTheme="minorHAnsi" w:hAnsiTheme="minorHAnsi" w:cstheme="minorHAnsi"/>
          <w:sz w:val="27"/>
          <w:szCs w:val="27"/>
        </w:rPr>
      </w:pPr>
      <w:r w:rsidRPr="00601819">
        <w:rPr>
          <w:rFonts w:asciiTheme="minorHAnsi" w:hAnsiTheme="minorHAnsi" w:cstheme="minorHAnsi"/>
          <w:b/>
          <w:bCs/>
          <w:sz w:val="27"/>
          <w:szCs w:val="27"/>
        </w:rPr>
        <w:t xml:space="preserve">3. Beitragsfreie Kindergartenjahre </w:t>
      </w:r>
    </w:p>
    <w:p w:rsidR="00BA75ED" w:rsidRDefault="00BA75ED"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Der Besuch der letzten beiden Kindergartenjahre vor der Einschulung ist durch den Landesgeset</w:t>
      </w:r>
      <w:r w:rsidR="00EB431F" w:rsidRPr="00601819">
        <w:rPr>
          <w:rFonts w:asciiTheme="minorHAnsi" w:hAnsiTheme="minorHAnsi" w:cstheme="minorHAnsi"/>
          <w:sz w:val="27"/>
          <w:szCs w:val="27"/>
        </w:rPr>
        <w:t>zgeber ge</w:t>
      </w:r>
      <w:r w:rsidRPr="00601819">
        <w:rPr>
          <w:rFonts w:asciiTheme="minorHAnsi" w:hAnsiTheme="minorHAnsi" w:cstheme="minorHAnsi"/>
          <w:sz w:val="27"/>
          <w:szCs w:val="27"/>
        </w:rPr>
        <w:t xml:space="preserve">mäß § 50 Abs. 1 KiBiz (Fassung ab 01.08.2020) beitragsfrei gestellt worden. </w:t>
      </w:r>
    </w:p>
    <w:p w:rsidR="00A562A9" w:rsidRDefault="00A562A9" w:rsidP="00BA75ED">
      <w:pPr>
        <w:pStyle w:val="Default"/>
        <w:jc w:val="both"/>
        <w:rPr>
          <w:rFonts w:asciiTheme="minorHAnsi" w:hAnsiTheme="minorHAnsi" w:cstheme="minorHAnsi"/>
          <w:sz w:val="27"/>
          <w:szCs w:val="27"/>
        </w:rPr>
      </w:pPr>
    </w:p>
    <w:p w:rsidR="00A562A9" w:rsidRPr="00601819" w:rsidRDefault="00A562A9" w:rsidP="00BA75ED">
      <w:pPr>
        <w:pStyle w:val="Default"/>
        <w:jc w:val="both"/>
        <w:rPr>
          <w:rFonts w:asciiTheme="minorHAnsi" w:hAnsiTheme="minorHAnsi" w:cstheme="minorHAnsi"/>
          <w:sz w:val="27"/>
          <w:szCs w:val="27"/>
        </w:rPr>
      </w:pPr>
      <w:bookmarkStart w:id="1" w:name="_GoBack"/>
      <w:bookmarkEnd w:id="1"/>
    </w:p>
    <w:p w:rsidR="00BA75ED" w:rsidRPr="00601819" w:rsidRDefault="00BA75ED" w:rsidP="00BA75ED">
      <w:pPr>
        <w:pStyle w:val="Default"/>
        <w:jc w:val="both"/>
        <w:rPr>
          <w:rFonts w:asciiTheme="minorHAnsi" w:hAnsiTheme="minorHAnsi" w:cstheme="minorHAnsi"/>
          <w:sz w:val="27"/>
          <w:szCs w:val="27"/>
        </w:rPr>
      </w:pPr>
      <w:r w:rsidRPr="00601819">
        <w:rPr>
          <w:rFonts w:asciiTheme="minorHAnsi" w:hAnsiTheme="minorHAnsi" w:cstheme="minorHAnsi"/>
          <w:b/>
          <w:bCs/>
          <w:sz w:val="27"/>
          <w:szCs w:val="27"/>
        </w:rPr>
        <w:t xml:space="preserve">4. Antrag auf Erlass </w:t>
      </w:r>
    </w:p>
    <w:p w:rsidR="00BA75ED" w:rsidRPr="00601819" w:rsidRDefault="00BA75ED"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Auf Antrag sollen Elternbeiträge ganz oder teilweise erlassen werden, wenn die Belastung den Eltern nicht zuzumuten ist. Zur Prüfung sind weitere Angaben erforderlich. Ein entsp</w:t>
      </w:r>
      <w:r w:rsidR="00EF347E" w:rsidRPr="00601819">
        <w:rPr>
          <w:rFonts w:asciiTheme="minorHAnsi" w:hAnsiTheme="minorHAnsi" w:cstheme="minorHAnsi"/>
          <w:sz w:val="27"/>
          <w:szCs w:val="27"/>
        </w:rPr>
        <w:t>rechender Vordruck kann beim Ju</w:t>
      </w:r>
      <w:r w:rsidRPr="00601819">
        <w:rPr>
          <w:rFonts w:asciiTheme="minorHAnsi" w:hAnsiTheme="minorHAnsi" w:cstheme="minorHAnsi"/>
          <w:sz w:val="27"/>
          <w:szCs w:val="27"/>
        </w:rPr>
        <w:t xml:space="preserve">gendamt/Jugendhilfezentrum angefordert werden. </w:t>
      </w:r>
    </w:p>
    <w:p w:rsidR="00BA75ED" w:rsidRPr="00601819" w:rsidRDefault="00BA75ED"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Eltern, die nachfolgende Leistungen beziehen, beantragen einen entsprec</w:t>
      </w:r>
      <w:r w:rsidR="00EF347E" w:rsidRPr="00601819">
        <w:rPr>
          <w:rFonts w:asciiTheme="minorHAnsi" w:hAnsiTheme="minorHAnsi" w:cstheme="minorHAnsi"/>
          <w:sz w:val="27"/>
          <w:szCs w:val="27"/>
        </w:rPr>
        <w:t>henden Antrag auf Erlass automa</w:t>
      </w:r>
      <w:r w:rsidRPr="00601819">
        <w:rPr>
          <w:rFonts w:asciiTheme="minorHAnsi" w:hAnsiTheme="minorHAnsi" w:cstheme="minorHAnsi"/>
          <w:sz w:val="27"/>
          <w:szCs w:val="27"/>
        </w:rPr>
        <w:t xml:space="preserve">tisch, sofern die entsprechende Verbindliche Erklärung vollständig ausgefüllt wurde: </w:t>
      </w:r>
    </w:p>
    <w:p w:rsidR="00BA75ED" w:rsidRPr="00601819" w:rsidRDefault="00BA75ED" w:rsidP="00BA75ED">
      <w:pPr>
        <w:pStyle w:val="Default"/>
        <w:spacing w:after="15"/>
        <w:jc w:val="both"/>
        <w:rPr>
          <w:rFonts w:asciiTheme="minorHAnsi" w:hAnsiTheme="minorHAnsi" w:cstheme="minorHAnsi"/>
          <w:sz w:val="27"/>
          <w:szCs w:val="27"/>
        </w:rPr>
      </w:pPr>
      <w:r w:rsidRPr="00601819">
        <w:rPr>
          <w:rFonts w:asciiTheme="minorHAnsi" w:hAnsiTheme="minorHAnsi" w:cstheme="minorHAnsi"/>
          <w:sz w:val="27"/>
          <w:szCs w:val="27"/>
        </w:rPr>
        <w:t xml:space="preserve">- Leistungen zur Sicherung des Lebensunterhaltes nach dem SGB II </w:t>
      </w:r>
    </w:p>
    <w:p w:rsidR="00BA75ED" w:rsidRPr="00601819" w:rsidRDefault="00BA75ED" w:rsidP="00BA75ED">
      <w:pPr>
        <w:pStyle w:val="Default"/>
        <w:spacing w:after="15"/>
        <w:jc w:val="both"/>
        <w:rPr>
          <w:rFonts w:asciiTheme="minorHAnsi" w:hAnsiTheme="minorHAnsi" w:cstheme="minorHAnsi"/>
          <w:sz w:val="27"/>
          <w:szCs w:val="27"/>
        </w:rPr>
      </w:pPr>
      <w:r w:rsidRPr="00601819">
        <w:rPr>
          <w:rFonts w:asciiTheme="minorHAnsi" w:hAnsiTheme="minorHAnsi" w:cstheme="minorHAnsi"/>
          <w:sz w:val="27"/>
          <w:szCs w:val="27"/>
        </w:rPr>
        <w:t xml:space="preserve">- Leistungen nach dem SGB XII </w:t>
      </w:r>
    </w:p>
    <w:p w:rsidR="00BA75ED" w:rsidRPr="00601819" w:rsidRDefault="00BA75ED" w:rsidP="00BA75ED">
      <w:pPr>
        <w:pStyle w:val="Default"/>
        <w:spacing w:after="15"/>
        <w:jc w:val="both"/>
        <w:rPr>
          <w:rFonts w:asciiTheme="minorHAnsi" w:hAnsiTheme="minorHAnsi" w:cstheme="minorHAnsi"/>
          <w:sz w:val="27"/>
          <w:szCs w:val="27"/>
        </w:rPr>
      </w:pPr>
      <w:r w:rsidRPr="00601819">
        <w:rPr>
          <w:rFonts w:asciiTheme="minorHAnsi" w:hAnsiTheme="minorHAnsi" w:cstheme="minorHAnsi"/>
          <w:sz w:val="27"/>
          <w:szCs w:val="27"/>
        </w:rPr>
        <w:t xml:space="preserve">- Wohngeld nach dem Wohngeldgesetz </w:t>
      </w:r>
    </w:p>
    <w:p w:rsidR="00BA75ED" w:rsidRPr="00601819" w:rsidRDefault="00BA75ED" w:rsidP="00BA75ED">
      <w:pPr>
        <w:pStyle w:val="Default"/>
        <w:spacing w:after="15"/>
        <w:jc w:val="both"/>
        <w:rPr>
          <w:rFonts w:asciiTheme="minorHAnsi" w:hAnsiTheme="minorHAnsi" w:cstheme="minorHAnsi"/>
          <w:sz w:val="27"/>
          <w:szCs w:val="27"/>
        </w:rPr>
      </w:pPr>
      <w:r w:rsidRPr="00601819">
        <w:rPr>
          <w:rFonts w:asciiTheme="minorHAnsi" w:hAnsiTheme="minorHAnsi" w:cstheme="minorHAnsi"/>
          <w:sz w:val="27"/>
          <w:szCs w:val="27"/>
        </w:rPr>
        <w:t xml:space="preserve">- Leistungen nach dem Asylbewerbergesetz </w:t>
      </w:r>
    </w:p>
    <w:p w:rsidR="003A17FF" w:rsidRPr="00601819" w:rsidRDefault="00BA75ED"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 Kindergeldzuschlag (§ 6 a Bundeskindergeldgesetz)</w:t>
      </w:r>
    </w:p>
    <w:p w:rsidR="003A17FF" w:rsidRPr="00601819" w:rsidRDefault="003A17FF" w:rsidP="00BA75ED">
      <w:pPr>
        <w:pStyle w:val="Default"/>
        <w:jc w:val="both"/>
        <w:rPr>
          <w:rFonts w:asciiTheme="minorHAnsi" w:hAnsiTheme="minorHAnsi" w:cstheme="minorHAnsi"/>
          <w:sz w:val="27"/>
          <w:szCs w:val="27"/>
        </w:rPr>
      </w:pPr>
    </w:p>
    <w:p w:rsidR="003A17FF" w:rsidRPr="00601819" w:rsidRDefault="003A17FF"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 xml:space="preserve">Weitere Fragen beantworten Ihnen gerne die zuständigen </w:t>
      </w:r>
      <w:proofErr w:type="spellStart"/>
      <w:r w:rsidRPr="00601819">
        <w:rPr>
          <w:rFonts w:asciiTheme="minorHAnsi" w:hAnsiTheme="minorHAnsi" w:cstheme="minorHAnsi"/>
          <w:sz w:val="27"/>
          <w:szCs w:val="27"/>
        </w:rPr>
        <w:t>MitarbeiterInnen</w:t>
      </w:r>
      <w:proofErr w:type="spellEnd"/>
      <w:r w:rsidRPr="00601819">
        <w:rPr>
          <w:rFonts w:asciiTheme="minorHAnsi" w:hAnsiTheme="minorHAnsi" w:cstheme="minorHAnsi"/>
          <w:sz w:val="27"/>
          <w:szCs w:val="27"/>
        </w:rPr>
        <w:t xml:space="preserve"> des Kreisjugendamtes. </w:t>
      </w:r>
    </w:p>
    <w:p w:rsidR="003A17FF" w:rsidRDefault="003A17FF" w:rsidP="00BA75ED">
      <w:pPr>
        <w:pStyle w:val="Default"/>
        <w:jc w:val="both"/>
        <w:rPr>
          <w:rFonts w:asciiTheme="minorHAnsi" w:hAnsiTheme="minorHAnsi" w:cstheme="minorHAnsi"/>
          <w:sz w:val="27"/>
          <w:szCs w:val="27"/>
        </w:rPr>
      </w:pPr>
    </w:p>
    <w:p w:rsidR="000C52AC" w:rsidRPr="00601819" w:rsidRDefault="000C52AC" w:rsidP="00BA75ED">
      <w:pPr>
        <w:pStyle w:val="Default"/>
        <w:jc w:val="both"/>
        <w:rPr>
          <w:rFonts w:asciiTheme="minorHAnsi" w:hAnsiTheme="minorHAnsi" w:cstheme="minorHAnsi"/>
          <w:sz w:val="27"/>
          <w:szCs w:val="27"/>
        </w:rPr>
      </w:pPr>
    </w:p>
    <w:p w:rsidR="003A17FF" w:rsidRPr="00601819" w:rsidRDefault="003A17FF" w:rsidP="00BA75ED">
      <w:pPr>
        <w:pStyle w:val="Default"/>
        <w:jc w:val="both"/>
        <w:rPr>
          <w:rFonts w:asciiTheme="minorHAnsi" w:hAnsiTheme="minorHAnsi" w:cstheme="minorHAnsi"/>
          <w:sz w:val="27"/>
          <w:szCs w:val="27"/>
        </w:rPr>
      </w:pPr>
      <w:r w:rsidRPr="00601819">
        <w:rPr>
          <w:rFonts w:asciiTheme="minorHAnsi" w:hAnsiTheme="minorHAnsi" w:cstheme="minorHAnsi"/>
          <w:sz w:val="27"/>
          <w:szCs w:val="27"/>
        </w:rPr>
        <w:t>Stand: Mai 2024</w:t>
      </w:r>
    </w:p>
    <w:p w:rsidR="009C6DE6" w:rsidRPr="00CE05D1" w:rsidRDefault="00B71A1F" w:rsidP="00B71A1F">
      <w:pPr>
        <w:jc w:val="right"/>
        <w:rPr>
          <w:rFonts w:cstheme="minorHAnsi"/>
          <w:sz w:val="27"/>
          <w:szCs w:val="27"/>
        </w:rPr>
      </w:pPr>
      <w:r w:rsidRPr="00BF73E0">
        <w:rPr>
          <w:rFonts w:ascii="Arial" w:hAnsi="Arial" w:cs="Arial"/>
        </w:rPr>
        <w:t xml:space="preserve">                                                                                                                                                                                         </w:t>
      </w:r>
      <w:bookmarkEnd w:id="0"/>
    </w:p>
    <w:sectPr w:rsidR="009C6DE6" w:rsidRPr="00CE05D1" w:rsidSect="000839D7">
      <w:headerReference w:type="default" r:id="rId7"/>
      <w:headerReference w:type="first" r:id="rId8"/>
      <w:pgSz w:w="11906" w:h="16838"/>
      <w:pgMar w:top="851" w:right="849"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4D5" w:rsidRDefault="00DC24D5" w:rsidP="00DC24D5">
      <w:r>
        <w:separator/>
      </w:r>
    </w:p>
  </w:endnote>
  <w:endnote w:type="continuationSeparator" w:id="0">
    <w:p w:rsidR="00DC24D5" w:rsidRDefault="00DC24D5" w:rsidP="00DC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4D5" w:rsidRDefault="00DC24D5" w:rsidP="00DC24D5">
      <w:r>
        <w:separator/>
      </w:r>
    </w:p>
  </w:footnote>
  <w:footnote w:type="continuationSeparator" w:id="0">
    <w:p w:rsidR="00DC24D5" w:rsidRDefault="00DC24D5" w:rsidP="00DC2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4D5" w:rsidRPr="00DC24D5" w:rsidRDefault="00DC24D5" w:rsidP="00DC24D5">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7AE" w:rsidRPr="00DC24D5" w:rsidRDefault="006C17AE" w:rsidP="000329CE">
    <w:pPr>
      <w:jc w:val="right"/>
      <w:outlineLvl w:val="0"/>
      <w:rPr>
        <w:rFonts w:asciiTheme="minorHAnsi" w:hAnsiTheme="minorHAnsi" w:cstheme="minorHAnsi"/>
        <w:b/>
        <w:sz w:val="27"/>
        <w:szCs w:val="27"/>
      </w:rPr>
    </w:pPr>
    <w:r>
      <w:rPr>
        <w:noProof/>
      </w:rPr>
      <w:drawing>
        <wp:inline distT="0" distB="0" distL="0" distR="0" wp14:anchorId="0AA001C9" wp14:editId="38C01964">
          <wp:extent cx="1872103" cy="9602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8164" cy="994114"/>
                  </a:xfrm>
                  <a:prstGeom prst="rect">
                    <a:avLst/>
                  </a:prstGeom>
                </pic:spPr>
              </pic:pic>
            </a:graphicData>
          </a:graphic>
        </wp:inline>
      </w:drawing>
    </w:r>
  </w:p>
  <w:p w:rsidR="00B867D1" w:rsidRDefault="00B867D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1F"/>
    <w:rsid w:val="00000230"/>
    <w:rsid w:val="00006C93"/>
    <w:rsid w:val="00020196"/>
    <w:rsid w:val="000329CE"/>
    <w:rsid w:val="00060297"/>
    <w:rsid w:val="00081DDE"/>
    <w:rsid w:val="000839D7"/>
    <w:rsid w:val="00095A01"/>
    <w:rsid w:val="000A5795"/>
    <w:rsid w:val="000B2A47"/>
    <w:rsid w:val="000C16DC"/>
    <w:rsid w:val="000C1F36"/>
    <w:rsid w:val="000C2127"/>
    <w:rsid w:val="000C52AC"/>
    <w:rsid w:val="000E3FB2"/>
    <w:rsid w:val="000F2156"/>
    <w:rsid w:val="0010076F"/>
    <w:rsid w:val="0012192B"/>
    <w:rsid w:val="00133414"/>
    <w:rsid w:val="00150B5D"/>
    <w:rsid w:val="0018382A"/>
    <w:rsid w:val="001B3AC9"/>
    <w:rsid w:val="001E3355"/>
    <w:rsid w:val="001F24BA"/>
    <w:rsid w:val="0021718F"/>
    <w:rsid w:val="002327C2"/>
    <w:rsid w:val="00263B88"/>
    <w:rsid w:val="002749D8"/>
    <w:rsid w:val="00287CB8"/>
    <w:rsid w:val="002F2F84"/>
    <w:rsid w:val="002F5CC7"/>
    <w:rsid w:val="0031309C"/>
    <w:rsid w:val="00320489"/>
    <w:rsid w:val="003225F9"/>
    <w:rsid w:val="0033011D"/>
    <w:rsid w:val="0035370D"/>
    <w:rsid w:val="003570E2"/>
    <w:rsid w:val="003602B2"/>
    <w:rsid w:val="003708DD"/>
    <w:rsid w:val="00385D2C"/>
    <w:rsid w:val="003915FA"/>
    <w:rsid w:val="00395C41"/>
    <w:rsid w:val="003A17FF"/>
    <w:rsid w:val="003A1E55"/>
    <w:rsid w:val="003A3997"/>
    <w:rsid w:val="003E71C2"/>
    <w:rsid w:val="003F59B3"/>
    <w:rsid w:val="003F75DF"/>
    <w:rsid w:val="003F7D6D"/>
    <w:rsid w:val="00410719"/>
    <w:rsid w:val="004157AF"/>
    <w:rsid w:val="004269ED"/>
    <w:rsid w:val="00444761"/>
    <w:rsid w:val="004546D8"/>
    <w:rsid w:val="00475F5A"/>
    <w:rsid w:val="004867C7"/>
    <w:rsid w:val="00497C32"/>
    <w:rsid w:val="004A4188"/>
    <w:rsid w:val="004B0B8C"/>
    <w:rsid w:val="004D1FE8"/>
    <w:rsid w:val="00507FC7"/>
    <w:rsid w:val="005114F5"/>
    <w:rsid w:val="00530660"/>
    <w:rsid w:val="0053134A"/>
    <w:rsid w:val="00533926"/>
    <w:rsid w:val="0056630B"/>
    <w:rsid w:val="00594764"/>
    <w:rsid w:val="005A0F01"/>
    <w:rsid w:val="005A112D"/>
    <w:rsid w:val="005A3C97"/>
    <w:rsid w:val="005B0948"/>
    <w:rsid w:val="005E1AF1"/>
    <w:rsid w:val="00601819"/>
    <w:rsid w:val="00607016"/>
    <w:rsid w:val="00613CD9"/>
    <w:rsid w:val="00620578"/>
    <w:rsid w:val="00633B9A"/>
    <w:rsid w:val="00633DA0"/>
    <w:rsid w:val="00677011"/>
    <w:rsid w:val="00691642"/>
    <w:rsid w:val="006B2B2F"/>
    <w:rsid w:val="006C17AE"/>
    <w:rsid w:val="00700061"/>
    <w:rsid w:val="0070161D"/>
    <w:rsid w:val="0071271C"/>
    <w:rsid w:val="0071306C"/>
    <w:rsid w:val="00713B21"/>
    <w:rsid w:val="00745057"/>
    <w:rsid w:val="007555EA"/>
    <w:rsid w:val="00757D2A"/>
    <w:rsid w:val="00775FAF"/>
    <w:rsid w:val="007C7C47"/>
    <w:rsid w:val="007E65A2"/>
    <w:rsid w:val="00831486"/>
    <w:rsid w:val="00837794"/>
    <w:rsid w:val="00853093"/>
    <w:rsid w:val="00871BEE"/>
    <w:rsid w:val="008734B1"/>
    <w:rsid w:val="0087370F"/>
    <w:rsid w:val="00873A87"/>
    <w:rsid w:val="00881384"/>
    <w:rsid w:val="008A5DE3"/>
    <w:rsid w:val="008E78E0"/>
    <w:rsid w:val="008E7CFC"/>
    <w:rsid w:val="008F58DB"/>
    <w:rsid w:val="009037F7"/>
    <w:rsid w:val="0093324A"/>
    <w:rsid w:val="00942501"/>
    <w:rsid w:val="0094624F"/>
    <w:rsid w:val="00955AC2"/>
    <w:rsid w:val="009640E7"/>
    <w:rsid w:val="009665EB"/>
    <w:rsid w:val="009825B1"/>
    <w:rsid w:val="00984670"/>
    <w:rsid w:val="009C4544"/>
    <w:rsid w:val="009C6DE6"/>
    <w:rsid w:val="009D5ACE"/>
    <w:rsid w:val="009F6C9C"/>
    <w:rsid w:val="00A11A83"/>
    <w:rsid w:val="00A14318"/>
    <w:rsid w:val="00A521E9"/>
    <w:rsid w:val="00A562A9"/>
    <w:rsid w:val="00A70C9D"/>
    <w:rsid w:val="00AA057E"/>
    <w:rsid w:val="00AA2480"/>
    <w:rsid w:val="00AC26ED"/>
    <w:rsid w:val="00B311FE"/>
    <w:rsid w:val="00B50D3B"/>
    <w:rsid w:val="00B71A1F"/>
    <w:rsid w:val="00B84F75"/>
    <w:rsid w:val="00B867D1"/>
    <w:rsid w:val="00B91D33"/>
    <w:rsid w:val="00BA2E41"/>
    <w:rsid w:val="00BA7419"/>
    <w:rsid w:val="00BA74C5"/>
    <w:rsid w:val="00BA75ED"/>
    <w:rsid w:val="00BB39F5"/>
    <w:rsid w:val="00BB3F4D"/>
    <w:rsid w:val="00BC373C"/>
    <w:rsid w:val="00BC7C54"/>
    <w:rsid w:val="00BD3F35"/>
    <w:rsid w:val="00BE7252"/>
    <w:rsid w:val="00BF3649"/>
    <w:rsid w:val="00C33095"/>
    <w:rsid w:val="00C5516D"/>
    <w:rsid w:val="00C66798"/>
    <w:rsid w:val="00C74516"/>
    <w:rsid w:val="00C81346"/>
    <w:rsid w:val="00CB4C4B"/>
    <w:rsid w:val="00CC0B5D"/>
    <w:rsid w:val="00CE05D1"/>
    <w:rsid w:val="00CE3CE1"/>
    <w:rsid w:val="00D130E5"/>
    <w:rsid w:val="00D76F03"/>
    <w:rsid w:val="00DB525B"/>
    <w:rsid w:val="00DB7E4D"/>
    <w:rsid w:val="00DB7FA5"/>
    <w:rsid w:val="00DC24D5"/>
    <w:rsid w:val="00DE4C6B"/>
    <w:rsid w:val="00E070FE"/>
    <w:rsid w:val="00E449CC"/>
    <w:rsid w:val="00E61EB4"/>
    <w:rsid w:val="00E9449B"/>
    <w:rsid w:val="00EB431F"/>
    <w:rsid w:val="00ED7C7A"/>
    <w:rsid w:val="00EE5EEC"/>
    <w:rsid w:val="00EF347E"/>
    <w:rsid w:val="00F272FA"/>
    <w:rsid w:val="00F5589E"/>
    <w:rsid w:val="00F71386"/>
    <w:rsid w:val="00FE20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70B8B73"/>
  <w15:chartTrackingRefBased/>
  <w15:docId w15:val="{FAD616D4-6910-4B0C-BC51-37009E4F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1A1F"/>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iPriority w:val="9"/>
    <w:unhideWhenUsed/>
    <w:qFormat/>
    <w:rsid w:val="00BF364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F3649"/>
    <w:rPr>
      <w:rFonts w:asciiTheme="majorHAnsi" w:eastAsiaTheme="majorEastAsia" w:hAnsiTheme="majorHAnsi" w:cstheme="majorBidi"/>
      <w:color w:val="365F91" w:themeColor="accent1" w:themeShade="BF"/>
      <w:sz w:val="26"/>
      <w:szCs w:val="26"/>
      <w:lang w:eastAsia="de-DE"/>
    </w:rPr>
  </w:style>
  <w:style w:type="character" w:styleId="Hyperlink">
    <w:name w:val="Hyperlink"/>
    <w:basedOn w:val="Absatz-Standardschriftart"/>
    <w:uiPriority w:val="99"/>
    <w:unhideWhenUsed/>
    <w:rsid w:val="00CB4C4B"/>
    <w:rPr>
      <w:color w:val="0000FF" w:themeColor="hyperlink"/>
      <w:u w:val="single"/>
    </w:rPr>
  </w:style>
  <w:style w:type="paragraph" w:styleId="Kopfzeile">
    <w:name w:val="header"/>
    <w:basedOn w:val="Standard"/>
    <w:link w:val="KopfzeileZchn"/>
    <w:uiPriority w:val="99"/>
    <w:unhideWhenUsed/>
    <w:rsid w:val="00DC24D5"/>
    <w:pPr>
      <w:tabs>
        <w:tab w:val="center" w:pos="4536"/>
        <w:tab w:val="right" w:pos="9072"/>
      </w:tabs>
    </w:pPr>
  </w:style>
  <w:style w:type="character" w:customStyle="1" w:styleId="KopfzeileZchn">
    <w:name w:val="Kopfzeile Zchn"/>
    <w:basedOn w:val="Absatz-Standardschriftart"/>
    <w:link w:val="Kopfzeile"/>
    <w:uiPriority w:val="99"/>
    <w:rsid w:val="00DC24D5"/>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C24D5"/>
    <w:pPr>
      <w:tabs>
        <w:tab w:val="center" w:pos="4536"/>
        <w:tab w:val="right" w:pos="9072"/>
      </w:tabs>
    </w:pPr>
  </w:style>
  <w:style w:type="character" w:customStyle="1" w:styleId="FuzeileZchn">
    <w:name w:val="Fußzeile Zchn"/>
    <w:basedOn w:val="Absatz-Standardschriftart"/>
    <w:link w:val="Fuzeile"/>
    <w:uiPriority w:val="99"/>
    <w:rsid w:val="00DC24D5"/>
    <w:rPr>
      <w:rFonts w:ascii="Times New Roman" w:eastAsia="Times New Roman" w:hAnsi="Times New Roman" w:cs="Times New Roman"/>
      <w:sz w:val="24"/>
      <w:szCs w:val="24"/>
      <w:lang w:eastAsia="de-DE"/>
    </w:rPr>
  </w:style>
  <w:style w:type="table" w:styleId="Tabellenraster">
    <w:name w:val="Table Grid"/>
    <w:basedOn w:val="NormaleTabelle"/>
    <w:uiPriority w:val="59"/>
    <w:rsid w:val="00946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F59B3"/>
    <w:rPr>
      <w:rFonts w:ascii="Times New Roman" w:eastAsia="Times New Roman" w:hAnsi="Times New Roman" w:cs="Times New Roman"/>
      <w:sz w:val="24"/>
      <w:szCs w:val="24"/>
      <w:lang w:eastAsia="de-DE"/>
    </w:rPr>
  </w:style>
  <w:style w:type="paragraph" w:customStyle="1" w:styleId="Default">
    <w:name w:val="Default"/>
    <w:rsid w:val="003A1E5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A8D2-7CE0-4E1B-9B77-B5F4BE8F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6792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sonja</dc:creator>
  <cp:keywords/>
  <dc:description/>
  <cp:lastModifiedBy>kroeder, juergen</cp:lastModifiedBy>
  <cp:revision>4</cp:revision>
  <cp:lastPrinted>2021-11-18T08:53:00Z</cp:lastPrinted>
  <dcterms:created xsi:type="dcterms:W3CDTF">2024-05-14T12:33:00Z</dcterms:created>
  <dcterms:modified xsi:type="dcterms:W3CDTF">2024-05-15T08:13:00Z</dcterms:modified>
</cp:coreProperties>
</file>